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DF958" w14:textId="25DA786C" w:rsidR="00FA1AAA" w:rsidRPr="00FA1AAA" w:rsidRDefault="00FA1AAA" w:rsidP="00FA1AAA">
      <w:pPr>
        <w:jc w:val="center"/>
        <w:rPr>
          <w:rFonts w:ascii="Arial" w:hAnsi="Arial" w:cs="Arial"/>
          <w:b/>
          <w:sz w:val="24"/>
          <w:szCs w:val="24"/>
        </w:rPr>
      </w:pPr>
      <w:r w:rsidRPr="00FA1AAA">
        <w:rPr>
          <w:rFonts w:ascii="Arial" w:hAnsi="Arial" w:cs="Arial"/>
          <w:b/>
          <w:sz w:val="24"/>
          <w:szCs w:val="24"/>
        </w:rPr>
        <w:t xml:space="preserve">IN THE </w:t>
      </w:r>
      <w:r w:rsidR="00F53538">
        <w:rPr>
          <w:rFonts w:ascii="Arial" w:hAnsi="Arial" w:cs="Arial"/>
          <w:b/>
          <w:sz w:val="24"/>
          <w:szCs w:val="24"/>
        </w:rPr>
        <w:t>DISTRICT</w:t>
      </w:r>
      <w:r w:rsidR="007A7721">
        <w:rPr>
          <w:rFonts w:ascii="Arial" w:hAnsi="Arial" w:cs="Arial"/>
          <w:b/>
          <w:sz w:val="24"/>
          <w:szCs w:val="24"/>
        </w:rPr>
        <w:t xml:space="preserve"> </w:t>
      </w:r>
      <w:r w:rsidRPr="00FA1AAA">
        <w:rPr>
          <w:rFonts w:ascii="Arial" w:hAnsi="Arial" w:cs="Arial"/>
          <w:b/>
          <w:sz w:val="24"/>
          <w:szCs w:val="24"/>
        </w:rPr>
        <w:t>COURT OF THE VIRGIN ISLANDS</w:t>
      </w:r>
    </w:p>
    <w:p w14:paraId="1DE3906B" w14:textId="77777777" w:rsidR="00FA1AAA" w:rsidRPr="00FA1AAA" w:rsidRDefault="00FA1AAA" w:rsidP="00FA1AAA">
      <w:pPr>
        <w:jc w:val="center"/>
        <w:rPr>
          <w:rFonts w:ascii="Arial" w:hAnsi="Arial" w:cs="Arial"/>
          <w:b/>
          <w:sz w:val="24"/>
          <w:szCs w:val="24"/>
        </w:rPr>
      </w:pPr>
      <w:r w:rsidRPr="00FA1AAA">
        <w:rPr>
          <w:rFonts w:ascii="Arial" w:hAnsi="Arial" w:cs="Arial"/>
          <w:b/>
          <w:sz w:val="24"/>
          <w:szCs w:val="24"/>
        </w:rPr>
        <w:t xml:space="preserve">DIVISION OF ST. </w:t>
      </w:r>
      <w:r w:rsidR="00194FA9">
        <w:rPr>
          <w:rFonts w:ascii="Arial" w:hAnsi="Arial" w:cs="Arial"/>
          <w:b/>
          <w:sz w:val="24"/>
          <w:szCs w:val="24"/>
        </w:rPr>
        <w:t>CRO</w:t>
      </w:r>
      <w:r w:rsidR="00B8747C">
        <w:rPr>
          <w:rFonts w:ascii="Arial" w:hAnsi="Arial" w:cs="Arial"/>
          <w:b/>
          <w:sz w:val="24"/>
          <w:szCs w:val="24"/>
        </w:rPr>
        <w:t>I</w:t>
      </w:r>
      <w:r w:rsidR="00194FA9">
        <w:rPr>
          <w:rFonts w:ascii="Arial" w:hAnsi="Arial" w:cs="Arial"/>
          <w:b/>
          <w:sz w:val="24"/>
          <w:szCs w:val="24"/>
        </w:rPr>
        <w:t>X</w:t>
      </w:r>
    </w:p>
    <w:p w14:paraId="3E281E7B" w14:textId="77777777" w:rsidR="00FA1AAA" w:rsidRDefault="00FA1AAA" w:rsidP="00FA1AAA">
      <w:pPr>
        <w:rPr>
          <w:rFonts w:ascii="Arial" w:hAnsi="Arial" w:cs="Arial"/>
          <w:sz w:val="24"/>
          <w:szCs w:val="24"/>
        </w:rPr>
      </w:pPr>
    </w:p>
    <w:p w14:paraId="242624B6" w14:textId="77777777" w:rsidR="00194FA9" w:rsidRPr="00FD3DA1" w:rsidRDefault="00194FA9" w:rsidP="00FA1AAA">
      <w:pPr>
        <w:rPr>
          <w:rFonts w:ascii="Arial" w:hAnsi="Arial" w:cs="Arial"/>
          <w:b/>
          <w:i/>
          <w:sz w:val="24"/>
          <w:szCs w:val="24"/>
        </w:rPr>
      </w:pPr>
      <w:r w:rsidRPr="00FD3DA1">
        <w:rPr>
          <w:rFonts w:ascii="Arial" w:hAnsi="Arial" w:cs="Arial"/>
          <w:b/>
          <w:sz w:val="24"/>
          <w:szCs w:val="24"/>
        </w:rPr>
        <w:t>MOHAMMAD HAMED</w:t>
      </w:r>
      <w:r w:rsidR="0015491A" w:rsidRPr="00FD3DA1">
        <w:rPr>
          <w:rFonts w:ascii="Arial" w:hAnsi="Arial" w:cs="Arial"/>
          <w:b/>
          <w:sz w:val="24"/>
          <w:szCs w:val="24"/>
        </w:rPr>
        <w:t>,</w:t>
      </w:r>
      <w:r w:rsidRPr="00FD3DA1">
        <w:rPr>
          <w:rFonts w:ascii="Arial" w:hAnsi="Arial" w:cs="Arial"/>
          <w:b/>
          <w:sz w:val="24"/>
          <w:szCs w:val="24"/>
        </w:rPr>
        <w:t xml:space="preserve"> </w:t>
      </w:r>
      <w:r w:rsidR="0015491A" w:rsidRPr="00FD3DA1">
        <w:rPr>
          <w:rFonts w:ascii="Arial" w:hAnsi="Arial" w:cs="Arial"/>
          <w:b/>
          <w:i/>
          <w:sz w:val="24"/>
          <w:szCs w:val="24"/>
        </w:rPr>
        <w:t>b</w:t>
      </w:r>
      <w:r w:rsidRPr="00FD3DA1">
        <w:rPr>
          <w:rFonts w:ascii="Arial" w:hAnsi="Arial" w:cs="Arial"/>
          <w:b/>
          <w:i/>
          <w:sz w:val="24"/>
          <w:szCs w:val="24"/>
        </w:rPr>
        <w:t xml:space="preserve">y </w:t>
      </w:r>
      <w:r w:rsidR="00F123D6" w:rsidRPr="00FD3DA1">
        <w:rPr>
          <w:rFonts w:ascii="Arial" w:hAnsi="Arial" w:cs="Arial"/>
          <w:b/>
          <w:i/>
          <w:sz w:val="24"/>
          <w:szCs w:val="24"/>
        </w:rPr>
        <w:t>his authorized</w:t>
      </w:r>
      <w:r w:rsidRPr="00FD3DA1">
        <w:rPr>
          <w:rFonts w:ascii="Arial" w:hAnsi="Arial" w:cs="Arial"/>
          <w:b/>
          <w:i/>
          <w:sz w:val="24"/>
          <w:szCs w:val="24"/>
        </w:rPr>
        <w:tab/>
      </w:r>
      <w:r w:rsidRPr="00FD3DA1">
        <w:rPr>
          <w:rFonts w:ascii="Arial" w:hAnsi="Arial"/>
          <w:b/>
          <w:sz w:val="24"/>
        </w:rPr>
        <w:t>)</w:t>
      </w:r>
    </w:p>
    <w:p w14:paraId="665B0D4B" w14:textId="77777777" w:rsidR="00BF7354" w:rsidRPr="00FD3DA1" w:rsidRDefault="00432BB7" w:rsidP="00FA1AAA">
      <w:pPr>
        <w:rPr>
          <w:rFonts w:ascii="Arial" w:hAnsi="Arial" w:cs="Arial"/>
          <w:b/>
          <w:sz w:val="24"/>
          <w:szCs w:val="24"/>
        </w:rPr>
      </w:pPr>
      <w:proofErr w:type="gramStart"/>
      <w:r w:rsidRPr="00FD3DA1">
        <w:rPr>
          <w:rFonts w:ascii="Arial" w:hAnsi="Arial" w:cs="Arial"/>
          <w:b/>
          <w:i/>
          <w:sz w:val="24"/>
          <w:szCs w:val="24"/>
        </w:rPr>
        <w:t>agent</w:t>
      </w:r>
      <w:proofErr w:type="gramEnd"/>
      <w:r w:rsidRPr="00FD3DA1">
        <w:rPr>
          <w:rFonts w:ascii="Arial" w:hAnsi="Arial" w:cs="Arial"/>
          <w:b/>
          <w:sz w:val="24"/>
          <w:szCs w:val="24"/>
        </w:rPr>
        <w:t xml:space="preserve"> </w:t>
      </w:r>
      <w:r w:rsidR="00194FA9" w:rsidRPr="00FD3DA1">
        <w:rPr>
          <w:rFonts w:ascii="Arial" w:hAnsi="Arial" w:cs="Arial"/>
          <w:b/>
          <w:sz w:val="24"/>
          <w:szCs w:val="24"/>
        </w:rPr>
        <w:t>WALEED HAMED</w:t>
      </w:r>
      <w:r w:rsidR="008D0F3E" w:rsidRPr="00FD3DA1">
        <w:rPr>
          <w:rFonts w:ascii="Arial" w:hAnsi="Arial" w:cs="Arial"/>
          <w:b/>
          <w:sz w:val="24"/>
          <w:szCs w:val="24"/>
        </w:rPr>
        <w:t>,</w:t>
      </w:r>
      <w:r w:rsidR="00194FA9" w:rsidRPr="00FD3DA1">
        <w:rPr>
          <w:rFonts w:ascii="Arial" w:hAnsi="Arial" w:cs="Arial"/>
          <w:b/>
          <w:sz w:val="24"/>
          <w:szCs w:val="24"/>
        </w:rPr>
        <w:tab/>
      </w:r>
      <w:r w:rsidR="00194FA9" w:rsidRPr="00FD3DA1">
        <w:rPr>
          <w:rFonts w:ascii="Arial" w:hAnsi="Arial" w:cs="Arial"/>
          <w:b/>
          <w:sz w:val="24"/>
          <w:szCs w:val="24"/>
        </w:rPr>
        <w:tab/>
      </w:r>
      <w:r w:rsidR="00194FA9" w:rsidRPr="00FD3DA1">
        <w:rPr>
          <w:rFonts w:ascii="Arial" w:hAnsi="Arial" w:cs="Arial"/>
          <w:b/>
          <w:sz w:val="24"/>
          <w:szCs w:val="24"/>
        </w:rPr>
        <w:tab/>
      </w:r>
      <w:r w:rsidR="00BF7354" w:rsidRPr="00FD3DA1">
        <w:rPr>
          <w:rFonts w:ascii="Arial" w:hAnsi="Arial" w:cs="Arial"/>
          <w:b/>
          <w:sz w:val="24"/>
          <w:szCs w:val="24"/>
        </w:rPr>
        <w:tab/>
        <w:t>)</w:t>
      </w:r>
    </w:p>
    <w:p w14:paraId="4E19D268" w14:textId="4C4947A6" w:rsidR="00FA1AAA" w:rsidRPr="00FD3DA1" w:rsidRDefault="00FA1AAA" w:rsidP="00FA1AAA">
      <w:pPr>
        <w:rPr>
          <w:rFonts w:ascii="Arial" w:hAnsi="Arial" w:cs="Arial"/>
          <w:b/>
          <w:sz w:val="24"/>
          <w:szCs w:val="24"/>
        </w:rPr>
      </w:pPr>
      <w:r w:rsidRPr="00FD3DA1">
        <w:rPr>
          <w:rFonts w:ascii="Arial" w:hAnsi="Arial" w:cs="Arial"/>
          <w:b/>
          <w:sz w:val="24"/>
          <w:szCs w:val="24"/>
        </w:rPr>
        <w:tab/>
      </w:r>
      <w:r w:rsidRPr="00FD3DA1">
        <w:rPr>
          <w:rFonts w:ascii="Arial" w:hAnsi="Arial" w:cs="Arial"/>
          <w:b/>
          <w:sz w:val="24"/>
          <w:szCs w:val="24"/>
        </w:rPr>
        <w:tab/>
      </w:r>
      <w:r w:rsidRPr="00FD3DA1">
        <w:rPr>
          <w:rFonts w:ascii="Arial" w:hAnsi="Arial" w:cs="Arial"/>
          <w:b/>
          <w:sz w:val="24"/>
          <w:szCs w:val="24"/>
        </w:rPr>
        <w:tab/>
      </w:r>
      <w:r w:rsidRPr="00FD3DA1">
        <w:rPr>
          <w:rFonts w:ascii="Arial" w:hAnsi="Arial" w:cs="Arial"/>
          <w:b/>
          <w:sz w:val="24"/>
          <w:szCs w:val="24"/>
        </w:rPr>
        <w:tab/>
      </w:r>
      <w:r w:rsidRPr="00FD3DA1">
        <w:rPr>
          <w:rFonts w:ascii="Arial" w:hAnsi="Arial" w:cs="Arial"/>
          <w:b/>
          <w:sz w:val="24"/>
          <w:szCs w:val="24"/>
        </w:rPr>
        <w:tab/>
      </w:r>
      <w:r w:rsidRPr="00FD3DA1">
        <w:rPr>
          <w:rFonts w:ascii="Arial" w:hAnsi="Arial" w:cs="Arial"/>
          <w:b/>
          <w:sz w:val="24"/>
          <w:szCs w:val="24"/>
        </w:rPr>
        <w:tab/>
      </w:r>
      <w:r w:rsidRPr="00FD3DA1">
        <w:rPr>
          <w:rFonts w:ascii="Arial" w:hAnsi="Arial" w:cs="Arial"/>
          <w:b/>
          <w:sz w:val="24"/>
          <w:szCs w:val="24"/>
        </w:rPr>
        <w:tab/>
      </w:r>
      <w:proofErr w:type="gramStart"/>
      <w:r w:rsidRPr="00FD3DA1">
        <w:rPr>
          <w:rFonts w:ascii="Arial" w:hAnsi="Arial" w:cs="Arial"/>
          <w:b/>
          <w:sz w:val="24"/>
          <w:szCs w:val="24"/>
        </w:rPr>
        <w:t>)</w:t>
      </w:r>
      <w:proofErr w:type="gramEnd"/>
      <w:r w:rsidR="005E6920" w:rsidRPr="00FD3DA1">
        <w:rPr>
          <w:rFonts w:ascii="Arial" w:hAnsi="Arial" w:cs="Arial"/>
          <w:b/>
          <w:sz w:val="24"/>
          <w:szCs w:val="24"/>
        </w:rPr>
        <w:tab/>
        <w:t>CIVIL NO.  SX-12-CV-</w:t>
      </w:r>
      <w:r w:rsidR="00C14A83" w:rsidRPr="00FD3DA1">
        <w:rPr>
          <w:rFonts w:ascii="Arial" w:hAnsi="Arial" w:cs="Arial"/>
          <w:b/>
          <w:sz w:val="24"/>
          <w:szCs w:val="24"/>
        </w:rPr>
        <w:t>99</w:t>
      </w:r>
    </w:p>
    <w:p w14:paraId="4FA9C9A7" w14:textId="77777777" w:rsidR="00FA1AAA" w:rsidRPr="00FD3DA1" w:rsidRDefault="00194FA9" w:rsidP="00222DBF">
      <w:pPr>
        <w:ind w:firstLine="1440"/>
        <w:rPr>
          <w:rFonts w:ascii="Arial" w:hAnsi="Arial" w:cs="Arial"/>
          <w:b/>
          <w:sz w:val="24"/>
          <w:szCs w:val="24"/>
        </w:rPr>
      </w:pPr>
      <w:r w:rsidRPr="00FD3DA1">
        <w:rPr>
          <w:rFonts w:ascii="Arial" w:hAnsi="Arial" w:cs="Arial"/>
          <w:b/>
          <w:sz w:val="24"/>
          <w:szCs w:val="24"/>
        </w:rPr>
        <w:t>P</w:t>
      </w:r>
      <w:r w:rsidR="00BF7354" w:rsidRPr="00FD3DA1">
        <w:rPr>
          <w:rFonts w:ascii="Arial" w:hAnsi="Arial" w:cs="Arial"/>
          <w:b/>
          <w:sz w:val="24"/>
          <w:szCs w:val="24"/>
        </w:rPr>
        <w:t>laintiff</w:t>
      </w:r>
      <w:r w:rsidR="007A7721" w:rsidRPr="00FD3DA1">
        <w:rPr>
          <w:rFonts w:ascii="Arial" w:hAnsi="Arial" w:cs="Arial"/>
          <w:b/>
          <w:sz w:val="24"/>
          <w:szCs w:val="24"/>
        </w:rPr>
        <w:t>,</w:t>
      </w:r>
      <w:r w:rsidR="00FA1AAA" w:rsidRPr="00FD3DA1">
        <w:rPr>
          <w:rFonts w:ascii="Arial" w:hAnsi="Arial" w:cs="Arial"/>
          <w:b/>
          <w:sz w:val="24"/>
          <w:szCs w:val="24"/>
        </w:rPr>
        <w:tab/>
      </w:r>
      <w:r w:rsidR="00FA1AAA" w:rsidRPr="00FD3DA1">
        <w:rPr>
          <w:rFonts w:ascii="Arial" w:hAnsi="Arial" w:cs="Arial"/>
          <w:b/>
          <w:sz w:val="24"/>
          <w:szCs w:val="24"/>
        </w:rPr>
        <w:tab/>
      </w:r>
      <w:r w:rsidR="00FA1AAA" w:rsidRPr="00FD3DA1">
        <w:rPr>
          <w:rFonts w:ascii="Arial" w:hAnsi="Arial" w:cs="Arial"/>
          <w:b/>
          <w:sz w:val="24"/>
          <w:szCs w:val="24"/>
        </w:rPr>
        <w:tab/>
      </w:r>
      <w:r w:rsidR="00FA1AAA" w:rsidRPr="00FD3DA1">
        <w:rPr>
          <w:rFonts w:ascii="Arial" w:hAnsi="Arial" w:cs="Arial"/>
          <w:b/>
          <w:sz w:val="24"/>
          <w:szCs w:val="24"/>
        </w:rPr>
        <w:tab/>
        <w:t>)</w:t>
      </w:r>
    </w:p>
    <w:p w14:paraId="3FA9FEC2" w14:textId="77777777" w:rsidR="00FA1AAA" w:rsidRPr="00FD3DA1" w:rsidRDefault="00FA1AAA" w:rsidP="00BF7354">
      <w:pPr>
        <w:ind w:firstLine="720"/>
        <w:rPr>
          <w:rFonts w:ascii="Arial" w:hAnsi="Arial" w:cs="Arial"/>
          <w:b/>
          <w:sz w:val="24"/>
          <w:szCs w:val="24"/>
        </w:rPr>
      </w:pPr>
      <w:r w:rsidRPr="00FD3DA1">
        <w:rPr>
          <w:rFonts w:ascii="Arial" w:hAnsi="Arial" w:cs="Arial"/>
          <w:b/>
          <w:sz w:val="24"/>
          <w:szCs w:val="24"/>
        </w:rPr>
        <w:t>v.</w:t>
      </w:r>
      <w:r w:rsidRPr="00FD3DA1">
        <w:rPr>
          <w:rFonts w:ascii="Arial" w:hAnsi="Arial" w:cs="Arial"/>
          <w:b/>
          <w:sz w:val="24"/>
          <w:szCs w:val="24"/>
        </w:rPr>
        <w:tab/>
      </w:r>
      <w:r w:rsidRPr="00FD3DA1">
        <w:rPr>
          <w:rFonts w:ascii="Arial" w:hAnsi="Arial" w:cs="Arial"/>
          <w:b/>
          <w:sz w:val="24"/>
          <w:szCs w:val="24"/>
        </w:rPr>
        <w:tab/>
      </w:r>
      <w:r w:rsidRPr="00FD3DA1">
        <w:rPr>
          <w:rFonts w:ascii="Arial" w:hAnsi="Arial" w:cs="Arial"/>
          <w:b/>
          <w:sz w:val="24"/>
          <w:szCs w:val="24"/>
        </w:rPr>
        <w:tab/>
      </w:r>
      <w:r w:rsidRPr="00FD3DA1">
        <w:rPr>
          <w:rFonts w:ascii="Arial" w:hAnsi="Arial" w:cs="Arial"/>
          <w:b/>
          <w:sz w:val="24"/>
          <w:szCs w:val="24"/>
        </w:rPr>
        <w:tab/>
      </w:r>
      <w:r w:rsidRPr="00FD3DA1">
        <w:rPr>
          <w:rFonts w:ascii="Arial" w:hAnsi="Arial" w:cs="Arial"/>
          <w:b/>
          <w:sz w:val="24"/>
          <w:szCs w:val="24"/>
        </w:rPr>
        <w:tab/>
      </w:r>
      <w:r w:rsidRPr="00FD3DA1">
        <w:rPr>
          <w:rFonts w:ascii="Arial" w:hAnsi="Arial" w:cs="Arial"/>
          <w:b/>
          <w:sz w:val="24"/>
          <w:szCs w:val="24"/>
        </w:rPr>
        <w:tab/>
        <w:t>)</w:t>
      </w:r>
      <w:r w:rsidR="007A7721" w:rsidRPr="00FD3DA1">
        <w:rPr>
          <w:rFonts w:ascii="Arial" w:hAnsi="Arial" w:cs="Arial"/>
          <w:b/>
          <w:sz w:val="24"/>
          <w:szCs w:val="24"/>
        </w:rPr>
        <w:tab/>
      </w:r>
    </w:p>
    <w:p w14:paraId="779F3250" w14:textId="77777777" w:rsidR="00BF7354" w:rsidRPr="00FD3DA1" w:rsidRDefault="00BF7354" w:rsidP="007A7721">
      <w:pPr>
        <w:rPr>
          <w:rFonts w:ascii="Arial" w:hAnsi="Arial" w:cs="Arial"/>
          <w:b/>
          <w:sz w:val="24"/>
          <w:szCs w:val="24"/>
        </w:rPr>
      </w:pPr>
      <w:r w:rsidRPr="00FD3DA1">
        <w:rPr>
          <w:rFonts w:ascii="Arial" w:hAnsi="Arial" w:cs="Arial"/>
          <w:b/>
          <w:sz w:val="24"/>
          <w:szCs w:val="24"/>
        </w:rPr>
        <w:tab/>
      </w:r>
      <w:r w:rsidRPr="00FD3DA1">
        <w:rPr>
          <w:rFonts w:ascii="Arial" w:hAnsi="Arial" w:cs="Arial"/>
          <w:b/>
          <w:sz w:val="24"/>
          <w:szCs w:val="24"/>
        </w:rPr>
        <w:tab/>
      </w:r>
      <w:r w:rsidRPr="00FD3DA1">
        <w:rPr>
          <w:rFonts w:ascii="Arial" w:hAnsi="Arial" w:cs="Arial"/>
          <w:b/>
          <w:sz w:val="24"/>
          <w:szCs w:val="24"/>
        </w:rPr>
        <w:tab/>
      </w:r>
      <w:r w:rsidRPr="00FD3DA1">
        <w:rPr>
          <w:rFonts w:ascii="Arial" w:hAnsi="Arial" w:cs="Arial"/>
          <w:b/>
          <w:sz w:val="24"/>
          <w:szCs w:val="24"/>
        </w:rPr>
        <w:tab/>
      </w:r>
      <w:r w:rsidRPr="00FD3DA1">
        <w:rPr>
          <w:rFonts w:ascii="Arial" w:hAnsi="Arial" w:cs="Arial"/>
          <w:b/>
          <w:sz w:val="24"/>
          <w:szCs w:val="24"/>
        </w:rPr>
        <w:tab/>
      </w:r>
      <w:r w:rsidRPr="00FD3DA1">
        <w:rPr>
          <w:rFonts w:ascii="Arial" w:hAnsi="Arial" w:cs="Arial"/>
          <w:b/>
          <w:sz w:val="24"/>
          <w:szCs w:val="24"/>
        </w:rPr>
        <w:tab/>
      </w:r>
      <w:r w:rsidRPr="00FD3DA1">
        <w:rPr>
          <w:rFonts w:ascii="Arial" w:hAnsi="Arial" w:cs="Arial"/>
          <w:b/>
          <w:sz w:val="24"/>
          <w:szCs w:val="24"/>
        </w:rPr>
        <w:tab/>
        <w:t>)</w:t>
      </w:r>
      <w:r w:rsidR="005E6920" w:rsidRPr="00FD3DA1">
        <w:rPr>
          <w:rFonts w:ascii="Arial" w:hAnsi="Arial" w:cs="Arial"/>
          <w:b/>
          <w:sz w:val="24"/>
          <w:szCs w:val="24"/>
        </w:rPr>
        <w:tab/>
        <w:t>ACTION FOR DAMAGES,</w:t>
      </w:r>
    </w:p>
    <w:p w14:paraId="315A1F19" w14:textId="309636CC" w:rsidR="00B8747C" w:rsidRPr="00FD3DA1" w:rsidRDefault="00194FA9" w:rsidP="00B8747C">
      <w:pPr>
        <w:rPr>
          <w:rFonts w:ascii="Arial" w:hAnsi="Arial" w:cs="Arial"/>
          <w:b/>
          <w:sz w:val="24"/>
          <w:szCs w:val="24"/>
        </w:rPr>
      </w:pPr>
      <w:r w:rsidRPr="00FD3DA1">
        <w:rPr>
          <w:rFonts w:ascii="Arial" w:hAnsi="Arial" w:cs="Arial"/>
          <w:b/>
          <w:sz w:val="24"/>
          <w:szCs w:val="24"/>
        </w:rPr>
        <w:t>FATHI YUSUF</w:t>
      </w:r>
      <w:r w:rsidR="00B8747C" w:rsidRPr="00FD3DA1">
        <w:rPr>
          <w:rFonts w:ascii="Arial" w:hAnsi="Arial" w:cs="Arial"/>
          <w:b/>
          <w:sz w:val="24"/>
          <w:szCs w:val="24"/>
        </w:rPr>
        <w:t xml:space="preserve"> </w:t>
      </w:r>
      <w:r w:rsidR="0015491A" w:rsidRPr="00FD3DA1">
        <w:rPr>
          <w:rFonts w:ascii="Arial" w:hAnsi="Arial" w:cs="Arial"/>
          <w:b/>
          <w:sz w:val="24"/>
          <w:szCs w:val="24"/>
        </w:rPr>
        <w:t xml:space="preserve">and </w:t>
      </w:r>
      <w:r w:rsidR="00B8747C" w:rsidRPr="00FD3DA1">
        <w:rPr>
          <w:rFonts w:ascii="Arial" w:hAnsi="Arial" w:cs="Arial"/>
          <w:b/>
          <w:sz w:val="24"/>
          <w:szCs w:val="24"/>
        </w:rPr>
        <w:t>UNITED C</w:t>
      </w:r>
      <w:bookmarkStart w:id="0" w:name="_GoBack"/>
      <w:bookmarkEnd w:id="0"/>
      <w:r w:rsidR="00B8747C" w:rsidRPr="00FD3DA1">
        <w:rPr>
          <w:rFonts w:ascii="Arial" w:hAnsi="Arial" w:cs="Arial"/>
          <w:b/>
          <w:sz w:val="24"/>
          <w:szCs w:val="24"/>
        </w:rPr>
        <w:t>ORPORATION</w:t>
      </w:r>
      <w:r w:rsidR="00CC1C0B" w:rsidRPr="00FD3DA1">
        <w:rPr>
          <w:rFonts w:ascii="Arial" w:hAnsi="Arial" w:cs="Arial"/>
          <w:b/>
          <w:sz w:val="24"/>
          <w:szCs w:val="24"/>
        </w:rPr>
        <w:t>,</w:t>
      </w:r>
      <w:r w:rsidR="00BF7354" w:rsidRPr="00FD3DA1">
        <w:rPr>
          <w:rFonts w:ascii="Arial" w:hAnsi="Arial" w:cs="Arial"/>
          <w:b/>
          <w:sz w:val="24"/>
          <w:szCs w:val="24"/>
        </w:rPr>
        <w:tab/>
        <w:t>)</w:t>
      </w:r>
      <w:r w:rsidR="005E6920" w:rsidRPr="00FD3DA1">
        <w:rPr>
          <w:rFonts w:ascii="Arial" w:hAnsi="Arial" w:cs="Arial"/>
          <w:b/>
          <w:sz w:val="24"/>
          <w:szCs w:val="24"/>
        </w:rPr>
        <w:tab/>
        <w:t>INJUNCTIVE AND</w:t>
      </w:r>
    </w:p>
    <w:p w14:paraId="6967DB78" w14:textId="77777777" w:rsidR="00B8747C" w:rsidRPr="00FD3DA1" w:rsidRDefault="00BF7354" w:rsidP="00B8747C">
      <w:pPr>
        <w:ind w:left="5760" w:hanging="720"/>
        <w:rPr>
          <w:rFonts w:ascii="Arial" w:hAnsi="Arial" w:cs="Arial"/>
          <w:b/>
          <w:sz w:val="24"/>
          <w:szCs w:val="24"/>
        </w:rPr>
      </w:pPr>
      <w:r w:rsidRPr="00FD3DA1">
        <w:rPr>
          <w:rFonts w:ascii="Arial" w:hAnsi="Arial" w:cs="Arial"/>
          <w:b/>
          <w:sz w:val="24"/>
          <w:szCs w:val="24"/>
        </w:rPr>
        <w:t>)</w:t>
      </w:r>
      <w:r w:rsidR="005E6920" w:rsidRPr="00FD3DA1">
        <w:rPr>
          <w:rFonts w:ascii="Arial" w:hAnsi="Arial" w:cs="Arial"/>
          <w:b/>
          <w:sz w:val="24"/>
          <w:szCs w:val="24"/>
        </w:rPr>
        <w:tab/>
        <w:t>DECLARATORY RELIEF</w:t>
      </w:r>
    </w:p>
    <w:p w14:paraId="505B7F2E" w14:textId="77777777" w:rsidR="00B8747C" w:rsidRPr="00FD3DA1" w:rsidRDefault="00B8747C" w:rsidP="00B8747C">
      <w:pPr>
        <w:ind w:left="5760" w:hanging="720"/>
        <w:rPr>
          <w:rFonts w:ascii="Arial" w:hAnsi="Arial" w:cs="Arial"/>
          <w:b/>
          <w:sz w:val="24"/>
          <w:szCs w:val="24"/>
        </w:rPr>
      </w:pPr>
      <w:r w:rsidRPr="00FD3DA1">
        <w:rPr>
          <w:rFonts w:ascii="Arial" w:hAnsi="Arial" w:cs="Arial"/>
          <w:b/>
          <w:sz w:val="24"/>
          <w:szCs w:val="24"/>
        </w:rPr>
        <w:t>)</w:t>
      </w:r>
      <w:r w:rsidR="00BF7354" w:rsidRPr="00FD3DA1">
        <w:rPr>
          <w:rFonts w:ascii="Arial" w:hAnsi="Arial" w:cs="Arial"/>
          <w:b/>
          <w:sz w:val="24"/>
          <w:szCs w:val="24"/>
        </w:rPr>
        <w:tab/>
      </w:r>
      <w:r w:rsidR="00BF7354" w:rsidRPr="00FD3DA1">
        <w:rPr>
          <w:rFonts w:ascii="Arial" w:hAnsi="Arial" w:cs="Arial"/>
          <w:b/>
          <w:sz w:val="24"/>
          <w:szCs w:val="24"/>
        </w:rPr>
        <w:tab/>
      </w:r>
    </w:p>
    <w:p w14:paraId="612AF9D3" w14:textId="77777777" w:rsidR="00BF7354" w:rsidRPr="00FD3DA1" w:rsidRDefault="00194FA9" w:rsidP="00B8747C">
      <w:pPr>
        <w:ind w:left="720" w:firstLine="720"/>
        <w:rPr>
          <w:rFonts w:ascii="Arial" w:hAnsi="Arial" w:cs="Arial"/>
          <w:b/>
          <w:sz w:val="24"/>
          <w:szCs w:val="24"/>
        </w:rPr>
      </w:pPr>
      <w:r w:rsidRPr="00FD3DA1">
        <w:rPr>
          <w:rFonts w:ascii="Arial" w:hAnsi="Arial" w:cs="Arial"/>
          <w:b/>
          <w:sz w:val="24"/>
          <w:szCs w:val="24"/>
        </w:rPr>
        <w:t>Defendant</w:t>
      </w:r>
      <w:r w:rsidR="00AB6DCA" w:rsidRPr="00FD3DA1">
        <w:rPr>
          <w:rFonts w:ascii="Arial" w:hAnsi="Arial" w:cs="Arial"/>
          <w:b/>
          <w:sz w:val="24"/>
          <w:szCs w:val="24"/>
        </w:rPr>
        <w:t>s</w:t>
      </w:r>
      <w:r w:rsidRPr="00FD3DA1">
        <w:rPr>
          <w:rFonts w:ascii="Arial" w:hAnsi="Arial" w:cs="Arial"/>
          <w:b/>
          <w:sz w:val="24"/>
          <w:szCs w:val="24"/>
        </w:rPr>
        <w:t>.</w:t>
      </w:r>
      <w:r w:rsidRPr="00FD3DA1">
        <w:rPr>
          <w:rFonts w:ascii="Arial" w:hAnsi="Arial" w:cs="Arial"/>
          <w:b/>
          <w:sz w:val="24"/>
          <w:szCs w:val="24"/>
        </w:rPr>
        <w:tab/>
      </w:r>
      <w:r w:rsidRPr="00FD3DA1">
        <w:rPr>
          <w:rFonts w:ascii="Arial" w:hAnsi="Arial" w:cs="Arial"/>
          <w:b/>
          <w:sz w:val="24"/>
          <w:szCs w:val="24"/>
        </w:rPr>
        <w:tab/>
      </w:r>
      <w:r w:rsidRPr="00FD3DA1">
        <w:rPr>
          <w:rFonts w:ascii="Arial" w:hAnsi="Arial" w:cs="Arial"/>
          <w:b/>
          <w:sz w:val="24"/>
          <w:szCs w:val="24"/>
        </w:rPr>
        <w:tab/>
      </w:r>
      <w:r w:rsidR="00BF7354" w:rsidRPr="00FD3DA1">
        <w:rPr>
          <w:rFonts w:ascii="Arial" w:hAnsi="Arial" w:cs="Arial"/>
          <w:b/>
          <w:sz w:val="24"/>
          <w:szCs w:val="24"/>
        </w:rPr>
        <w:tab/>
        <w:t>)</w:t>
      </w:r>
      <w:r w:rsidR="00DC6737" w:rsidRPr="00FD3DA1">
        <w:rPr>
          <w:rFonts w:ascii="Arial" w:hAnsi="Arial" w:cs="Arial"/>
          <w:b/>
          <w:sz w:val="24"/>
          <w:szCs w:val="24"/>
        </w:rPr>
        <w:tab/>
        <w:t>JURY TRIAL DEMANDED</w:t>
      </w:r>
    </w:p>
    <w:p w14:paraId="48BF05FE" w14:textId="77777777" w:rsidR="00FA1AAA" w:rsidRPr="00D77A52" w:rsidRDefault="00FA1AAA" w:rsidP="00FA1AAA">
      <w:pPr>
        <w:rPr>
          <w:rFonts w:ascii="Arial" w:hAnsi="Arial" w:cs="Arial"/>
          <w:b/>
          <w:sz w:val="24"/>
          <w:szCs w:val="24"/>
        </w:rPr>
      </w:pPr>
      <w:r w:rsidRPr="00FD3DA1">
        <w:rPr>
          <w:rFonts w:ascii="Arial" w:hAnsi="Arial" w:cs="Arial"/>
          <w:b/>
          <w:sz w:val="24"/>
          <w:szCs w:val="24"/>
        </w:rPr>
        <w:t>____________________________________</w:t>
      </w:r>
      <w:r w:rsidR="00CC1C0B" w:rsidRPr="00FD3DA1">
        <w:rPr>
          <w:rFonts w:ascii="Arial" w:hAnsi="Arial" w:cs="Arial"/>
          <w:b/>
          <w:sz w:val="24"/>
          <w:szCs w:val="24"/>
        </w:rPr>
        <w:t>_</w:t>
      </w:r>
      <w:r w:rsidRPr="00FD3DA1">
        <w:rPr>
          <w:rFonts w:ascii="Arial" w:hAnsi="Arial" w:cs="Arial"/>
          <w:b/>
          <w:sz w:val="24"/>
          <w:szCs w:val="24"/>
        </w:rPr>
        <w:tab/>
      </w:r>
      <w:r w:rsidRPr="00D77A52">
        <w:rPr>
          <w:rFonts w:ascii="Arial" w:hAnsi="Arial" w:cs="Arial"/>
          <w:b/>
          <w:sz w:val="24"/>
          <w:szCs w:val="24"/>
        </w:rPr>
        <w:t>)</w:t>
      </w:r>
    </w:p>
    <w:p w14:paraId="6355C227" w14:textId="77777777" w:rsidR="00FA1AAA" w:rsidRPr="00D77A52" w:rsidRDefault="00FA1AAA" w:rsidP="00FA1AAA">
      <w:pPr>
        <w:rPr>
          <w:rFonts w:ascii="Arial" w:hAnsi="Arial" w:cs="Arial"/>
          <w:b/>
          <w:sz w:val="24"/>
          <w:szCs w:val="24"/>
        </w:rPr>
      </w:pPr>
    </w:p>
    <w:p w14:paraId="6C064D0C" w14:textId="77777777" w:rsidR="00E060EB" w:rsidRDefault="00E447AC" w:rsidP="00E060EB">
      <w:pPr>
        <w:jc w:val="center"/>
        <w:rPr>
          <w:rFonts w:ascii="Arial" w:hAnsi="Arial" w:cs="Arial"/>
          <w:sz w:val="24"/>
          <w:szCs w:val="24"/>
        </w:rPr>
      </w:pPr>
      <w:r>
        <w:rPr>
          <w:rFonts w:ascii="Arial" w:hAnsi="Arial" w:cs="Arial"/>
          <w:b/>
          <w:bCs/>
          <w:sz w:val="24"/>
          <w:szCs w:val="24"/>
        </w:rPr>
        <w:t xml:space="preserve">FIRST </w:t>
      </w:r>
      <w:r w:rsidR="005E3E6E">
        <w:rPr>
          <w:rFonts w:ascii="Arial" w:hAnsi="Arial" w:cs="Arial"/>
          <w:b/>
          <w:bCs/>
          <w:sz w:val="24"/>
          <w:szCs w:val="24"/>
        </w:rPr>
        <w:t xml:space="preserve">AMENDED </w:t>
      </w:r>
      <w:r w:rsidR="00DC6737">
        <w:rPr>
          <w:rFonts w:ascii="Arial" w:hAnsi="Arial" w:cs="Arial"/>
          <w:b/>
          <w:bCs/>
          <w:sz w:val="24"/>
          <w:szCs w:val="24"/>
        </w:rPr>
        <w:t>COMPLAINT</w:t>
      </w:r>
    </w:p>
    <w:p w14:paraId="48C6C15E" w14:textId="77777777" w:rsidR="00FA1AAA" w:rsidRDefault="00FA1AAA" w:rsidP="00FA1AAA">
      <w:pPr>
        <w:rPr>
          <w:rFonts w:ascii="Arial" w:hAnsi="Arial" w:cs="Arial"/>
          <w:sz w:val="24"/>
          <w:szCs w:val="24"/>
        </w:rPr>
      </w:pPr>
    </w:p>
    <w:p w14:paraId="0BF4FE4E" w14:textId="4214BC09" w:rsidR="000F47D8" w:rsidRDefault="0044545D" w:rsidP="000F47D8">
      <w:pPr>
        <w:spacing w:line="480" w:lineRule="auto"/>
        <w:jc w:val="both"/>
        <w:rPr>
          <w:rFonts w:ascii="Arial" w:hAnsi="Arial" w:cs="Arial"/>
          <w:sz w:val="24"/>
          <w:szCs w:val="24"/>
        </w:rPr>
      </w:pPr>
      <w:r>
        <w:rPr>
          <w:rFonts w:ascii="Arial" w:hAnsi="Arial" w:cs="Arial"/>
          <w:sz w:val="24"/>
          <w:szCs w:val="24"/>
        </w:rPr>
        <w:tab/>
      </w:r>
      <w:r w:rsidRPr="00C14A83">
        <w:rPr>
          <w:rFonts w:ascii="Arial" w:hAnsi="Arial" w:cs="Arial"/>
          <w:b/>
          <w:sz w:val="24"/>
          <w:szCs w:val="24"/>
        </w:rPr>
        <w:t>Come</w:t>
      </w:r>
      <w:r w:rsidR="00194FA9" w:rsidRPr="00C14A83">
        <w:rPr>
          <w:rFonts w:ascii="Arial" w:hAnsi="Arial" w:cs="Arial"/>
          <w:b/>
          <w:sz w:val="24"/>
          <w:szCs w:val="24"/>
        </w:rPr>
        <w:t>s</w:t>
      </w:r>
      <w:r w:rsidRPr="00C14A83">
        <w:rPr>
          <w:rFonts w:ascii="Arial" w:hAnsi="Arial" w:cs="Arial"/>
          <w:b/>
          <w:sz w:val="24"/>
          <w:szCs w:val="24"/>
        </w:rPr>
        <w:t xml:space="preserve"> now</w:t>
      </w:r>
      <w:r>
        <w:rPr>
          <w:rFonts w:ascii="Arial" w:hAnsi="Arial" w:cs="Arial"/>
          <w:sz w:val="24"/>
          <w:szCs w:val="24"/>
        </w:rPr>
        <w:t xml:space="preserve"> the Plaintiff, </w:t>
      </w:r>
      <w:r w:rsidR="00194FA9">
        <w:rPr>
          <w:rFonts w:ascii="Arial" w:hAnsi="Arial" w:cs="Arial"/>
          <w:sz w:val="24"/>
          <w:szCs w:val="24"/>
        </w:rPr>
        <w:t xml:space="preserve">Mohammad </w:t>
      </w:r>
      <w:proofErr w:type="spellStart"/>
      <w:r w:rsidR="00194FA9">
        <w:rPr>
          <w:rFonts w:ascii="Arial" w:hAnsi="Arial" w:cs="Arial"/>
          <w:sz w:val="24"/>
          <w:szCs w:val="24"/>
        </w:rPr>
        <w:t>Hamed</w:t>
      </w:r>
      <w:proofErr w:type="spellEnd"/>
      <w:r w:rsidR="00DA1F8E">
        <w:rPr>
          <w:rFonts w:ascii="Arial" w:hAnsi="Arial" w:cs="Arial"/>
          <w:sz w:val="24"/>
          <w:szCs w:val="24"/>
        </w:rPr>
        <w:t>,</w:t>
      </w:r>
      <w:r w:rsidR="00194FA9">
        <w:rPr>
          <w:rFonts w:ascii="Arial" w:hAnsi="Arial" w:cs="Arial"/>
          <w:sz w:val="24"/>
          <w:szCs w:val="24"/>
        </w:rPr>
        <w:t xml:space="preserve"> by his authorized agent, </w:t>
      </w:r>
      <w:proofErr w:type="spellStart"/>
      <w:r w:rsidR="00194FA9">
        <w:rPr>
          <w:rFonts w:ascii="Arial" w:hAnsi="Arial" w:cs="Arial"/>
          <w:sz w:val="24"/>
          <w:szCs w:val="24"/>
        </w:rPr>
        <w:t>Waleed</w:t>
      </w:r>
      <w:proofErr w:type="spellEnd"/>
      <w:r w:rsidR="00194FA9">
        <w:rPr>
          <w:rFonts w:ascii="Arial" w:hAnsi="Arial" w:cs="Arial"/>
          <w:sz w:val="24"/>
          <w:szCs w:val="24"/>
        </w:rPr>
        <w:t xml:space="preserve"> </w:t>
      </w:r>
      <w:proofErr w:type="spellStart"/>
      <w:r w:rsidR="00194FA9">
        <w:rPr>
          <w:rFonts w:ascii="Arial" w:hAnsi="Arial" w:cs="Arial"/>
          <w:sz w:val="24"/>
          <w:szCs w:val="24"/>
        </w:rPr>
        <w:t>Hamed</w:t>
      </w:r>
      <w:proofErr w:type="spellEnd"/>
      <w:r w:rsidR="00DA1F8E">
        <w:rPr>
          <w:rFonts w:ascii="Arial" w:hAnsi="Arial" w:cs="Arial"/>
          <w:sz w:val="24"/>
          <w:szCs w:val="24"/>
        </w:rPr>
        <w:t xml:space="preserve">, </w:t>
      </w:r>
      <w:r>
        <w:rPr>
          <w:rFonts w:ascii="Arial" w:hAnsi="Arial" w:cs="Arial"/>
          <w:sz w:val="24"/>
          <w:szCs w:val="24"/>
        </w:rPr>
        <w:t xml:space="preserve">and </w:t>
      </w:r>
      <w:r w:rsidR="005924A0">
        <w:rPr>
          <w:rFonts w:ascii="Arial" w:hAnsi="Arial" w:cs="Arial"/>
          <w:sz w:val="24"/>
          <w:szCs w:val="24"/>
        </w:rPr>
        <w:t>h</w:t>
      </w:r>
      <w:r>
        <w:rPr>
          <w:rFonts w:ascii="Arial" w:hAnsi="Arial" w:cs="Arial"/>
          <w:sz w:val="24"/>
          <w:szCs w:val="24"/>
        </w:rPr>
        <w:t>ereby file</w:t>
      </w:r>
      <w:r w:rsidR="00B8747C">
        <w:rPr>
          <w:rFonts w:ascii="Arial" w:hAnsi="Arial" w:cs="Arial"/>
          <w:sz w:val="24"/>
          <w:szCs w:val="24"/>
        </w:rPr>
        <w:t>s</w:t>
      </w:r>
      <w:r>
        <w:rPr>
          <w:rFonts w:ascii="Arial" w:hAnsi="Arial" w:cs="Arial"/>
          <w:sz w:val="24"/>
          <w:szCs w:val="24"/>
        </w:rPr>
        <w:t xml:space="preserve"> this </w:t>
      </w:r>
      <w:r w:rsidR="00E447AC">
        <w:rPr>
          <w:rFonts w:ascii="Arial" w:hAnsi="Arial" w:cs="Arial"/>
          <w:sz w:val="24"/>
          <w:szCs w:val="24"/>
        </w:rPr>
        <w:t xml:space="preserve">First </w:t>
      </w:r>
      <w:r w:rsidR="005E3E6E">
        <w:rPr>
          <w:rFonts w:ascii="Arial" w:hAnsi="Arial" w:cs="Arial"/>
          <w:sz w:val="24"/>
          <w:szCs w:val="24"/>
        </w:rPr>
        <w:t xml:space="preserve">Amended </w:t>
      </w:r>
      <w:r>
        <w:rPr>
          <w:rFonts w:ascii="Arial" w:hAnsi="Arial" w:cs="Arial"/>
          <w:sz w:val="24"/>
          <w:szCs w:val="24"/>
        </w:rPr>
        <w:t xml:space="preserve">Complaint against </w:t>
      </w:r>
      <w:proofErr w:type="spellStart"/>
      <w:r w:rsidR="00194FA9">
        <w:rPr>
          <w:rFonts w:ascii="Arial" w:hAnsi="Arial" w:cs="Arial"/>
          <w:sz w:val="24"/>
          <w:szCs w:val="24"/>
        </w:rPr>
        <w:t>Fathi</w:t>
      </w:r>
      <w:proofErr w:type="spellEnd"/>
      <w:r w:rsidR="00194FA9">
        <w:rPr>
          <w:rFonts w:ascii="Arial" w:hAnsi="Arial" w:cs="Arial"/>
          <w:sz w:val="24"/>
          <w:szCs w:val="24"/>
        </w:rPr>
        <w:t xml:space="preserve"> Yusuf</w:t>
      </w:r>
      <w:r w:rsidR="00B8747C">
        <w:rPr>
          <w:rFonts w:ascii="Arial" w:hAnsi="Arial" w:cs="Arial"/>
          <w:sz w:val="24"/>
          <w:szCs w:val="24"/>
        </w:rPr>
        <w:t xml:space="preserve"> and the United Corporation</w:t>
      </w:r>
      <w:r w:rsidR="00DA1F8E">
        <w:rPr>
          <w:rFonts w:ascii="Arial" w:hAnsi="Arial" w:cs="Arial"/>
          <w:sz w:val="24"/>
          <w:szCs w:val="24"/>
        </w:rPr>
        <w:t>,</w:t>
      </w:r>
      <w:r w:rsidR="005924A0">
        <w:rPr>
          <w:rStyle w:val="FootnoteReference"/>
          <w:rFonts w:ascii="Arial" w:hAnsi="Arial" w:cs="Arial"/>
          <w:sz w:val="24"/>
          <w:szCs w:val="24"/>
        </w:rPr>
        <w:footnoteReference w:id="1"/>
      </w:r>
      <w:r w:rsidR="00DA1F8E">
        <w:rPr>
          <w:rFonts w:ascii="Arial" w:hAnsi="Arial" w:cs="Arial"/>
          <w:sz w:val="24"/>
          <w:szCs w:val="24"/>
        </w:rPr>
        <w:t xml:space="preserve"> alleging</w:t>
      </w:r>
      <w:r>
        <w:rPr>
          <w:rFonts w:ascii="Arial" w:hAnsi="Arial" w:cs="Arial"/>
          <w:sz w:val="24"/>
          <w:szCs w:val="24"/>
        </w:rPr>
        <w:t xml:space="preserve"> as follows:</w:t>
      </w:r>
    </w:p>
    <w:p w14:paraId="50CCB0EE" w14:textId="77777777" w:rsidR="0044545D" w:rsidRDefault="0044545D" w:rsidP="0044545D">
      <w:pPr>
        <w:numPr>
          <w:ilvl w:val="0"/>
          <w:numId w:val="4"/>
        </w:numPr>
        <w:spacing w:line="480" w:lineRule="auto"/>
        <w:jc w:val="both"/>
        <w:rPr>
          <w:rFonts w:ascii="Arial" w:hAnsi="Arial" w:cs="Arial"/>
          <w:sz w:val="24"/>
          <w:szCs w:val="24"/>
        </w:rPr>
      </w:pPr>
      <w:r>
        <w:rPr>
          <w:rFonts w:ascii="Arial" w:hAnsi="Arial" w:cs="Arial"/>
          <w:sz w:val="24"/>
          <w:szCs w:val="24"/>
        </w:rPr>
        <w:t>This Court has jurisdiction over this matter pursuant to Title 4 V.I.C. §76(a)</w:t>
      </w:r>
      <w:r w:rsidR="008F2AB4">
        <w:rPr>
          <w:rFonts w:ascii="Arial" w:hAnsi="Arial" w:cs="Arial"/>
          <w:sz w:val="24"/>
          <w:szCs w:val="24"/>
        </w:rPr>
        <w:t xml:space="preserve"> and </w:t>
      </w:r>
      <w:r w:rsidR="00AB78D6">
        <w:rPr>
          <w:rFonts w:ascii="Arial" w:hAnsi="Arial" w:cs="Arial"/>
          <w:sz w:val="24"/>
          <w:szCs w:val="24"/>
        </w:rPr>
        <w:t xml:space="preserve">Title </w:t>
      </w:r>
      <w:r w:rsidR="008F2AB4">
        <w:rPr>
          <w:rFonts w:ascii="Arial" w:hAnsi="Arial" w:cs="Arial"/>
          <w:sz w:val="24"/>
          <w:szCs w:val="24"/>
        </w:rPr>
        <w:t>5 V.I.C. §126</w:t>
      </w:r>
      <w:r w:rsidR="00DA1F8E">
        <w:rPr>
          <w:rFonts w:ascii="Arial" w:hAnsi="Arial" w:cs="Arial"/>
          <w:sz w:val="24"/>
          <w:szCs w:val="24"/>
        </w:rPr>
        <w:t>1</w:t>
      </w:r>
      <w:r>
        <w:rPr>
          <w:rFonts w:ascii="Arial" w:hAnsi="Arial" w:cs="Arial"/>
          <w:sz w:val="24"/>
          <w:szCs w:val="24"/>
        </w:rPr>
        <w:t>.</w:t>
      </w:r>
      <w:r w:rsidR="003B1141">
        <w:rPr>
          <w:rFonts w:ascii="Arial" w:hAnsi="Arial" w:cs="Arial"/>
          <w:sz w:val="24"/>
          <w:szCs w:val="24"/>
        </w:rPr>
        <w:t xml:space="preserve"> </w:t>
      </w:r>
    </w:p>
    <w:p w14:paraId="57AC75F2" w14:textId="01319B64" w:rsidR="006A31C4" w:rsidRDefault="0044545D" w:rsidP="00A01A1C">
      <w:pPr>
        <w:numPr>
          <w:ilvl w:val="0"/>
          <w:numId w:val="4"/>
        </w:numPr>
        <w:spacing w:line="480" w:lineRule="auto"/>
        <w:jc w:val="both"/>
        <w:rPr>
          <w:rFonts w:ascii="Arial" w:hAnsi="Arial" w:cs="Arial"/>
          <w:sz w:val="24"/>
          <w:szCs w:val="24"/>
        </w:rPr>
      </w:pPr>
      <w:r w:rsidRPr="00A01A1C">
        <w:rPr>
          <w:rFonts w:ascii="Arial" w:hAnsi="Arial" w:cs="Arial"/>
          <w:sz w:val="24"/>
          <w:szCs w:val="24"/>
        </w:rPr>
        <w:t xml:space="preserve">Plaintiff, </w:t>
      </w:r>
      <w:r w:rsidR="00166EFE" w:rsidRPr="00A01A1C">
        <w:rPr>
          <w:rFonts w:ascii="Arial" w:hAnsi="Arial" w:cs="Arial"/>
          <w:sz w:val="24"/>
          <w:szCs w:val="24"/>
        </w:rPr>
        <w:t>Mohammad</w:t>
      </w:r>
      <w:r w:rsidR="00DA1F8E" w:rsidRPr="00A01A1C">
        <w:rPr>
          <w:rFonts w:ascii="Arial" w:hAnsi="Arial" w:cs="Arial"/>
          <w:sz w:val="24"/>
          <w:szCs w:val="24"/>
        </w:rPr>
        <w:t xml:space="preserve"> </w:t>
      </w:r>
      <w:proofErr w:type="spellStart"/>
      <w:r w:rsidR="00DA1F8E" w:rsidRPr="00A01A1C">
        <w:rPr>
          <w:rFonts w:ascii="Arial" w:hAnsi="Arial" w:cs="Arial"/>
          <w:sz w:val="24"/>
          <w:szCs w:val="24"/>
        </w:rPr>
        <w:t>Hamed</w:t>
      </w:r>
      <w:proofErr w:type="spellEnd"/>
      <w:r w:rsidR="00DA1F8E" w:rsidRPr="00A01A1C">
        <w:rPr>
          <w:rFonts w:ascii="Arial" w:hAnsi="Arial" w:cs="Arial"/>
          <w:sz w:val="24"/>
          <w:szCs w:val="24"/>
        </w:rPr>
        <w:t xml:space="preserve"> (“</w:t>
      </w:r>
      <w:proofErr w:type="spellStart"/>
      <w:r w:rsidR="00DA1F8E" w:rsidRPr="00A01A1C">
        <w:rPr>
          <w:rFonts w:ascii="Arial" w:hAnsi="Arial" w:cs="Arial"/>
          <w:sz w:val="24"/>
          <w:szCs w:val="24"/>
        </w:rPr>
        <w:t>Hamed</w:t>
      </w:r>
      <w:proofErr w:type="spellEnd"/>
      <w:r w:rsidR="00DA1F8E" w:rsidRPr="00A01A1C">
        <w:rPr>
          <w:rFonts w:ascii="Arial" w:hAnsi="Arial" w:cs="Arial"/>
          <w:sz w:val="24"/>
          <w:szCs w:val="24"/>
        </w:rPr>
        <w:t>”) and</w:t>
      </w:r>
      <w:r w:rsidR="00194FA9" w:rsidRPr="00A01A1C">
        <w:rPr>
          <w:rFonts w:ascii="Arial" w:hAnsi="Arial" w:cs="Arial"/>
          <w:sz w:val="24"/>
          <w:szCs w:val="24"/>
        </w:rPr>
        <w:t xml:space="preserve"> his authorized agent </w:t>
      </w:r>
      <w:proofErr w:type="spellStart"/>
      <w:r w:rsidR="00194FA9" w:rsidRPr="00A01A1C">
        <w:rPr>
          <w:rFonts w:ascii="Arial" w:hAnsi="Arial" w:cs="Arial"/>
          <w:sz w:val="24"/>
          <w:szCs w:val="24"/>
        </w:rPr>
        <w:t>Waleed</w:t>
      </w:r>
      <w:proofErr w:type="spellEnd"/>
      <w:r w:rsidR="00194FA9" w:rsidRPr="00A01A1C">
        <w:rPr>
          <w:rFonts w:ascii="Arial" w:hAnsi="Arial" w:cs="Arial"/>
          <w:sz w:val="24"/>
          <w:szCs w:val="24"/>
        </w:rPr>
        <w:t xml:space="preserve"> </w:t>
      </w:r>
      <w:proofErr w:type="spellStart"/>
      <w:r w:rsidR="00194FA9" w:rsidRPr="00A01A1C">
        <w:rPr>
          <w:rFonts w:ascii="Arial" w:hAnsi="Arial" w:cs="Arial"/>
          <w:sz w:val="24"/>
          <w:szCs w:val="24"/>
        </w:rPr>
        <w:t>Ham</w:t>
      </w:r>
      <w:r w:rsidR="00DA1F8E" w:rsidRPr="00A01A1C">
        <w:rPr>
          <w:rFonts w:ascii="Arial" w:hAnsi="Arial" w:cs="Arial"/>
          <w:sz w:val="24"/>
          <w:szCs w:val="24"/>
        </w:rPr>
        <w:t>ed</w:t>
      </w:r>
      <w:proofErr w:type="spellEnd"/>
      <w:r w:rsidR="00DA1F8E" w:rsidRPr="00A01A1C">
        <w:rPr>
          <w:rFonts w:ascii="Arial" w:hAnsi="Arial" w:cs="Arial"/>
          <w:sz w:val="24"/>
          <w:szCs w:val="24"/>
        </w:rPr>
        <w:t xml:space="preserve"> </w:t>
      </w:r>
      <w:r w:rsidR="009B4BCF" w:rsidRPr="001D22A7">
        <w:rPr>
          <w:rFonts w:ascii="Arial" w:hAnsi="Arial" w:cs="Arial"/>
          <w:sz w:val="24"/>
          <w:szCs w:val="24"/>
        </w:rPr>
        <w:t xml:space="preserve">(a/k/a Wally </w:t>
      </w:r>
      <w:proofErr w:type="spellStart"/>
      <w:r w:rsidR="009B4BCF" w:rsidRPr="001D22A7">
        <w:rPr>
          <w:rFonts w:ascii="Arial" w:hAnsi="Arial" w:cs="Arial"/>
          <w:sz w:val="24"/>
          <w:szCs w:val="24"/>
        </w:rPr>
        <w:t>Ham</w:t>
      </w:r>
      <w:r w:rsidR="009B4BCF" w:rsidRPr="00432BB7">
        <w:rPr>
          <w:rFonts w:ascii="Arial" w:hAnsi="Arial" w:cs="Arial"/>
          <w:sz w:val="24"/>
          <w:szCs w:val="24"/>
        </w:rPr>
        <w:t>ed</w:t>
      </w:r>
      <w:proofErr w:type="spellEnd"/>
      <w:r w:rsidR="009B4BCF" w:rsidRPr="00432BB7">
        <w:rPr>
          <w:rFonts w:ascii="Arial" w:hAnsi="Arial" w:cs="Arial"/>
          <w:sz w:val="24"/>
          <w:szCs w:val="24"/>
        </w:rPr>
        <w:t xml:space="preserve">) </w:t>
      </w:r>
      <w:r w:rsidR="00DA1F8E" w:rsidRPr="00432BB7">
        <w:rPr>
          <w:rFonts w:ascii="Arial" w:hAnsi="Arial" w:cs="Arial"/>
          <w:sz w:val="24"/>
          <w:szCs w:val="24"/>
        </w:rPr>
        <w:t xml:space="preserve">are both </w:t>
      </w:r>
      <w:r w:rsidR="00194FA9" w:rsidRPr="00432BB7">
        <w:rPr>
          <w:rFonts w:ascii="Arial" w:hAnsi="Arial" w:cs="Arial"/>
          <w:sz w:val="24"/>
          <w:szCs w:val="24"/>
        </w:rPr>
        <w:t>adult resident</w:t>
      </w:r>
      <w:r w:rsidR="00DA1F8E" w:rsidRPr="005A621F">
        <w:rPr>
          <w:rFonts w:ascii="Arial" w:hAnsi="Arial" w:cs="Arial"/>
          <w:sz w:val="24"/>
          <w:szCs w:val="24"/>
        </w:rPr>
        <w:t>s</w:t>
      </w:r>
      <w:r w:rsidR="00194FA9" w:rsidRPr="005A621F">
        <w:rPr>
          <w:rFonts w:ascii="Arial" w:hAnsi="Arial" w:cs="Arial"/>
          <w:sz w:val="24"/>
          <w:szCs w:val="24"/>
        </w:rPr>
        <w:t xml:space="preserve"> of St. Croix, </w:t>
      </w:r>
      <w:r w:rsidRPr="006D5A71">
        <w:rPr>
          <w:rFonts w:ascii="Arial" w:hAnsi="Arial" w:cs="Arial"/>
          <w:sz w:val="24"/>
          <w:szCs w:val="24"/>
        </w:rPr>
        <w:t>United States Virgin Islands.</w:t>
      </w:r>
      <w:r w:rsidR="002871EC" w:rsidRPr="006D5A71">
        <w:rPr>
          <w:rFonts w:ascii="Arial" w:hAnsi="Arial" w:cs="Arial"/>
          <w:sz w:val="24"/>
          <w:szCs w:val="24"/>
        </w:rPr>
        <w:t xml:space="preserve"> </w:t>
      </w:r>
      <w:r w:rsidR="006A31C4">
        <w:rPr>
          <w:rFonts w:ascii="Arial" w:hAnsi="Arial" w:cs="Arial"/>
          <w:sz w:val="24"/>
          <w:szCs w:val="24"/>
        </w:rPr>
        <w:t xml:space="preserve">The acts referenced herein attributable to Mohammad </w:t>
      </w:r>
      <w:proofErr w:type="spellStart"/>
      <w:r w:rsidR="006A31C4">
        <w:rPr>
          <w:rFonts w:ascii="Arial" w:hAnsi="Arial" w:cs="Arial"/>
          <w:sz w:val="24"/>
          <w:szCs w:val="24"/>
        </w:rPr>
        <w:t>Hamed</w:t>
      </w:r>
      <w:proofErr w:type="spellEnd"/>
      <w:r w:rsidR="006A31C4">
        <w:rPr>
          <w:rFonts w:ascii="Arial" w:hAnsi="Arial" w:cs="Arial"/>
          <w:sz w:val="24"/>
          <w:szCs w:val="24"/>
        </w:rPr>
        <w:t xml:space="preserve"> are acts done either directly by Mohammad </w:t>
      </w:r>
      <w:proofErr w:type="spellStart"/>
      <w:r w:rsidR="006A31C4">
        <w:rPr>
          <w:rFonts w:ascii="Arial" w:hAnsi="Arial" w:cs="Arial"/>
          <w:sz w:val="24"/>
          <w:szCs w:val="24"/>
        </w:rPr>
        <w:t>Hamed</w:t>
      </w:r>
      <w:proofErr w:type="spellEnd"/>
      <w:r w:rsidR="006A31C4">
        <w:rPr>
          <w:rFonts w:ascii="Arial" w:hAnsi="Arial" w:cs="Arial"/>
          <w:sz w:val="24"/>
          <w:szCs w:val="24"/>
        </w:rPr>
        <w:t xml:space="preserve"> or </w:t>
      </w:r>
      <w:r w:rsidR="009931D6">
        <w:rPr>
          <w:rFonts w:ascii="Arial" w:hAnsi="Arial" w:cs="Arial"/>
          <w:sz w:val="24"/>
          <w:szCs w:val="24"/>
        </w:rPr>
        <w:t>for him by</w:t>
      </w:r>
      <w:r w:rsidR="006A31C4">
        <w:rPr>
          <w:rFonts w:ascii="Arial" w:hAnsi="Arial" w:cs="Arial"/>
          <w:sz w:val="24"/>
          <w:szCs w:val="24"/>
        </w:rPr>
        <w:t xml:space="preserve"> his </w:t>
      </w:r>
      <w:r w:rsidR="00955A86">
        <w:rPr>
          <w:rFonts w:ascii="Arial" w:hAnsi="Arial" w:cs="Arial"/>
          <w:sz w:val="24"/>
          <w:szCs w:val="24"/>
        </w:rPr>
        <w:t>authoriz</w:t>
      </w:r>
      <w:r w:rsidR="00DF074F">
        <w:rPr>
          <w:rFonts w:ascii="Arial" w:hAnsi="Arial" w:cs="Arial"/>
          <w:sz w:val="24"/>
          <w:szCs w:val="24"/>
        </w:rPr>
        <w:t>ed agents, all o</w:t>
      </w:r>
      <w:r w:rsidR="009931D6">
        <w:rPr>
          <w:rFonts w:ascii="Arial" w:hAnsi="Arial" w:cs="Arial"/>
          <w:sz w:val="24"/>
          <w:szCs w:val="24"/>
        </w:rPr>
        <w:t>f</w:t>
      </w:r>
      <w:r w:rsidR="00DF074F">
        <w:rPr>
          <w:rFonts w:ascii="Arial" w:hAnsi="Arial" w:cs="Arial"/>
          <w:sz w:val="24"/>
          <w:szCs w:val="24"/>
        </w:rPr>
        <w:t xml:space="preserve"> whom are </w:t>
      </w:r>
      <w:r w:rsidR="006A31C4">
        <w:rPr>
          <w:rFonts w:ascii="Arial" w:hAnsi="Arial" w:cs="Arial"/>
          <w:sz w:val="24"/>
          <w:szCs w:val="24"/>
        </w:rPr>
        <w:t>family members</w:t>
      </w:r>
      <w:r w:rsidR="00F325E6">
        <w:rPr>
          <w:rFonts w:ascii="Arial" w:hAnsi="Arial" w:cs="Arial"/>
          <w:sz w:val="24"/>
          <w:szCs w:val="24"/>
        </w:rPr>
        <w:t xml:space="preserve"> </w:t>
      </w:r>
      <w:r w:rsidR="00AB78D6">
        <w:rPr>
          <w:rFonts w:ascii="Arial" w:hAnsi="Arial" w:cs="Arial"/>
          <w:sz w:val="24"/>
          <w:szCs w:val="24"/>
        </w:rPr>
        <w:t>acting</w:t>
      </w:r>
      <w:r w:rsidR="006A31C4">
        <w:rPr>
          <w:rFonts w:ascii="Arial" w:hAnsi="Arial" w:cs="Arial"/>
          <w:sz w:val="24"/>
          <w:szCs w:val="24"/>
        </w:rPr>
        <w:t xml:space="preserve"> as his authorized agent</w:t>
      </w:r>
      <w:r w:rsidR="00955A86">
        <w:rPr>
          <w:rFonts w:ascii="Arial" w:hAnsi="Arial" w:cs="Arial"/>
          <w:sz w:val="24"/>
          <w:szCs w:val="24"/>
        </w:rPr>
        <w:t xml:space="preserve"> from time to time.</w:t>
      </w:r>
    </w:p>
    <w:p w14:paraId="0E35BCCD" w14:textId="42CA0B34" w:rsidR="0044545D" w:rsidRPr="006A31C4" w:rsidRDefault="0044545D" w:rsidP="006A31C4">
      <w:pPr>
        <w:numPr>
          <w:ilvl w:val="0"/>
          <w:numId w:val="4"/>
        </w:numPr>
        <w:spacing w:line="480" w:lineRule="auto"/>
        <w:jc w:val="both"/>
        <w:rPr>
          <w:rFonts w:ascii="Arial" w:hAnsi="Arial" w:cs="Arial"/>
          <w:sz w:val="24"/>
          <w:szCs w:val="24"/>
        </w:rPr>
      </w:pPr>
      <w:r w:rsidRPr="00A01A1C">
        <w:rPr>
          <w:rFonts w:ascii="Arial" w:hAnsi="Arial" w:cs="Arial"/>
          <w:sz w:val="24"/>
          <w:szCs w:val="24"/>
        </w:rPr>
        <w:t xml:space="preserve">Defendant </w:t>
      </w:r>
      <w:proofErr w:type="spellStart"/>
      <w:r w:rsidR="002871EC" w:rsidRPr="00A01A1C">
        <w:rPr>
          <w:rFonts w:ascii="Arial" w:hAnsi="Arial" w:cs="Arial"/>
          <w:sz w:val="24"/>
          <w:szCs w:val="24"/>
        </w:rPr>
        <w:t>Fathi</w:t>
      </w:r>
      <w:proofErr w:type="spellEnd"/>
      <w:r w:rsidR="002871EC" w:rsidRPr="00A01A1C">
        <w:rPr>
          <w:rFonts w:ascii="Arial" w:hAnsi="Arial" w:cs="Arial"/>
          <w:sz w:val="24"/>
          <w:szCs w:val="24"/>
        </w:rPr>
        <w:t xml:space="preserve"> Yusuf </w:t>
      </w:r>
      <w:r w:rsidR="00CC1C0B">
        <w:rPr>
          <w:rFonts w:ascii="Arial" w:hAnsi="Arial" w:cs="Arial"/>
          <w:sz w:val="24"/>
          <w:szCs w:val="24"/>
        </w:rPr>
        <w:t xml:space="preserve">("Yusuf") </w:t>
      </w:r>
      <w:r w:rsidR="00DA1F8E" w:rsidRPr="00A01A1C">
        <w:rPr>
          <w:rFonts w:ascii="Arial" w:hAnsi="Arial" w:cs="Arial"/>
          <w:sz w:val="24"/>
          <w:szCs w:val="24"/>
        </w:rPr>
        <w:t xml:space="preserve">is </w:t>
      </w:r>
      <w:r w:rsidRPr="00A01A1C">
        <w:rPr>
          <w:rFonts w:ascii="Arial" w:hAnsi="Arial" w:cs="Arial"/>
          <w:sz w:val="24"/>
          <w:szCs w:val="24"/>
        </w:rPr>
        <w:t xml:space="preserve">a resident of the </w:t>
      </w:r>
      <w:r w:rsidR="00194FA9" w:rsidRPr="00A01A1C">
        <w:rPr>
          <w:rFonts w:ascii="Arial" w:hAnsi="Arial" w:cs="Arial"/>
          <w:sz w:val="24"/>
          <w:szCs w:val="24"/>
        </w:rPr>
        <w:t xml:space="preserve">St. Croix, United States Virgin Islands. </w:t>
      </w:r>
    </w:p>
    <w:p w14:paraId="3E98CFED" w14:textId="5C1C8F93" w:rsidR="00B8747C" w:rsidRDefault="00AB6DCA" w:rsidP="0044545D">
      <w:pPr>
        <w:numPr>
          <w:ilvl w:val="0"/>
          <w:numId w:val="4"/>
        </w:numPr>
        <w:spacing w:line="480" w:lineRule="auto"/>
        <w:jc w:val="both"/>
        <w:rPr>
          <w:rFonts w:ascii="Arial" w:hAnsi="Arial" w:cs="Arial"/>
          <w:sz w:val="24"/>
          <w:szCs w:val="24"/>
        </w:rPr>
      </w:pPr>
      <w:r>
        <w:rPr>
          <w:rFonts w:ascii="Arial" w:hAnsi="Arial" w:cs="Arial"/>
          <w:sz w:val="24"/>
          <w:szCs w:val="24"/>
        </w:rPr>
        <w:lastRenderedPageBreak/>
        <w:t>D</w:t>
      </w:r>
      <w:r w:rsidR="00B8747C">
        <w:rPr>
          <w:rFonts w:ascii="Arial" w:hAnsi="Arial" w:cs="Arial"/>
          <w:sz w:val="24"/>
          <w:szCs w:val="24"/>
        </w:rPr>
        <w:t>efendant United Corporation (“United”) is a Virgin I</w:t>
      </w:r>
      <w:r w:rsidR="00DA1F8E">
        <w:rPr>
          <w:rFonts w:ascii="Arial" w:hAnsi="Arial" w:cs="Arial"/>
          <w:sz w:val="24"/>
          <w:szCs w:val="24"/>
        </w:rPr>
        <w:t>slands Corporation</w:t>
      </w:r>
      <w:r w:rsidR="00EB6FEC">
        <w:rPr>
          <w:rFonts w:ascii="Arial" w:hAnsi="Arial" w:cs="Arial"/>
          <w:sz w:val="24"/>
          <w:szCs w:val="24"/>
        </w:rPr>
        <w:t xml:space="preserve">. </w:t>
      </w:r>
    </w:p>
    <w:p w14:paraId="076D8D92" w14:textId="73A47319" w:rsidR="00D329EA" w:rsidRDefault="00D82487" w:rsidP="00194FA9">
      <w:pPr>
        <w:numPr>
          <w:ilvl w:val="0"/>
          <w:numId w:val="4"/>
        </w:numPr>
        <w:spacing w:line="480" w:lineRule="auto"/>
        <w:jc w:val="both"/>
        <w:rPr>
          <w:rFonts w:ascii="Arial" w:hAnsi="Arial" w:cs="Arial"/>
          <w:sz w:val="24"/>
          <w:szCs w:val="24"/>
        </w:rPr>
      </w:pPr>
      <w:r>
        <w:rPr>
          <w:rFonts w:ascii="Arial" w:hAnsi="Arial" w:cs="Arial"/>
          <w:sz w:val="24"/>
          <w:szCs w:val="24"/>
        </w:rPr>
        <w:t xml:space="preserve">In the </w:t>
      </w:r>
      <w:r w:rsidR="00D329EA">
        <w:rPr>
          <w:rFonts w:ascii="Arial" w:hAnsi="Arial" w:cs="Arial"/>
          <w:sz w:val="24"/>
          <w:szCs w:val="24"/>
        </w:rPr>
        <w:t xml:space="preserve">1970’s, Mohammad </w:t>
      </w:r>
      <w:proofErr w:type="spellStart"/>
      <w:r w:rsidR="00D329EA">
        <w:rPr>
          <w:rFonts w:ascii="Arial" w:hAnsi="Arial" w:cs="Arial"/>
          <w:sz w:val="24"/>
          <w:szCs w:val="24"/>
        </w:rPr>
        <w:t>Hamed</w:t>
      </w:r>
      <w:proofErr w:type="spellEnd"/>
      <w:r w:rsidR="00D329EA">
        <w:rPr>
          <w:rFonts w:ascii="Arial" w:hAnsi="Arial" w:cs="Arial"/>
          <w:sz w:val="24"/>
          <w:szCs w:val="24"/>
        </w:rPr>
        <w:t xml:space="preserve"> </w:t>
      </w:r>
      <w:r w:rsidR="00CC1E7C">
        <w:rPr>
          <w:rFonts w:ascii="Arial" w:hAnsi="Arial" w:cs="Arial"/>
          <w:sz w:val="24"/>
          <w:szCs w:val="24"/>
        </w:rPr>
        <w:t xml:space="preserve">opened and </w:t>
      </w:r>
      <w:r w:rsidR="00D329EA">
        <w:rPr>
          <w:rFonts w:ascii="Arial" w:hAnsi="Arial" w:cs="Arial"/>
          <w:sz w:val="24"/>
          <w:szCs w:val="24"/>
        </w:rPr>
        <w:t>operated a successful grocery business on St. Croix.</w:t>
      </w:r>
    </w:p>
    <w:p w14:paraId="10DCBEAF" w14:textId="77777777" w:rsidR="00D329EA" w:rsidRDefault="00D329EA" w:rsidP="00194FA9">
      <w:pPr>
        <w:numPr>
          <w:ilvl w:val="0"/>
          <w:numId w:val="4"/>
        </w:numPr>
        <w:spacing w:line="480" w:lineRule="auto"/>
        <w:jc w:val="both"/>
        <w:rPr>
          <w:rFonts w:ascii="Arial" w:hAnsi="Arial" w:cs="Arial"/>
          <w:sz w:val="24"/>
          <w:szCs w:val="24"/>
        </w:rPr>
      </w:pPr>
      <w:r>
        <w:rPr>
          <w:rFonts w:ascii="Arial" w:hAnsi="Arial" w:cs="Arial"/>
          <w:sz w:val="24"/>
          <w:szCs w:val="24"/>
        </w:rPr>
        <w:t xml:space="preserve">In the early 1980’s, Yusuf began to build a shopping center at </w:t>
      </w:r>
      <w:proofErr w:type="spellStart"/>
      <w:r>
        <w:rPr>
          <w:rFonts w:ascii="Arial" w:hAnsi="Arial" w:cs="Arial"/>
          <w:sz w:val="24"/>
          <w:szCs w:val="24"/>
        </w:rPr>
        <w:t>Sion</w:t>
      </w:r>
      <w:proofErr w:type="spellEnd"/>
      <w:r>
        <w:rPr>
          <w:rFonts w:ascii="Arial" w:hAnsi="Arial" w:cs="Arial"/>
          <w:sz w:val="24"/>
          <w:szCs w:val="24"/>
        </w:rPr>
        <w:t xml:space="preserve"> Farm, St. Croix, which he hoped would</w:t>
      </w:r>
      <w:r w:rsidR="00AF3CEE">
        <w:rPr>
          <w:rFonts w:ascii="Arial" w:hAnsi="Arial" w:cs="Arial"/>
          <w:sz w:val="24"/>
          <w:szCs w:val="24"/>
        </w:rPr>
        <w:t xml:space="preserve"> </w:t>
      </w:r>
      <w:r w:rsidR="00CC1E7C">
        <w:rPr>
          <w:rFonts w:ascii="Arial" w:hAnsi="Arial" w:cs="Arial"/>
          <w:sz w:val="24"/>
          <w:szCs w:val="24"/>
        </w:rPr>
        <w:t>i</w:t>
      </w:r>
      <w:r>
        <w:rPr>
          <w:rFonts w:ascii="Arial" w:hAnsi="Arial" w:cs="Arial"/>
          <w:sz w:val="24"/>
          <w:szCs w:val="24"/>
        </w:rPr>
        <w:t>nclud</w:t>
      </w:r>
      <w:r w:rsidR="00CC1E7C">
        <w:rPr>
          <w:rFonts w:ascii="Arial" w:hAnsi="Arial" w:cs="Arial"/>
          <w:sz w:val="24"/>
          <w:szCs w:val="24"/>
        </w:rPr>
        <w:t>e a supermarket</w:t>
      </w:r>
      <w:r>
        <w:rPr>
          <w:rFonts w:ascii="Arial" w:hAnsi="Arial" w:cs="Arial"/>
          <w:sz w:val="24"/>
          <w:szCs w:val="24"/>
        </w:rPr>
        <w:t>, even though he had never operated a grocery business before.</w:t>
      </w:r>
    </w:p>
    <w:p w14:paraId="7F8BEC3A" w14:textId="77777777" w:rsidR="006B009A" w:rsidRDefault="00D329EA" w:rsidP="006B009A">
      <w:pPr>
        <w:numPr>
          <w:ilvl w:val="0"/>
          <w:numId w:val="4"/>
        </w:numPr>
        <w:spacing w:line="480" w:lineRule="auto"/>
        <w:jc w:val="both"/>
        <w:rPr>
          <w:rFonts w:ascii="Arial" w:hAnsi="Arial" w:cs="Arial"/>
          <w:sz w:val="24"/>
          <w:szCs w:val="24"/>
        </w:rPr>
      </w:pPr>
      <w:r>
        <w:rPr>
          <w:rFonts w:ascii="Arial" w:hAnsi="Arial" w:cs="Arial"/>
          <w:sz w:val="24"/>
          <w:szCs w:val="24"/>
        </w:rPr>
        <w:t>During the construction of th</w:t>
      </w:r>
      <w:r w:rsidR="00F325E6">
        <w:rPr>
          <w:rFonts w:ascii="Arial" w:hAnsi="Arial" w:cs="Arial"/>
          <w:sz w:val="24"/>
          <w:szCs w:val="24"/>
        </w:rPr>
        <w:t>at</w:t>
      </w:r>
      <w:r>
        <w:rPr>
          <w:rFonts w:ascii="Arial" w:hAnsi="Arial" w:cs="Arial"/>
          <w:sz w:val="24"/>
          <w:szCs w:val="24"/>
        </w:rPr>
        <w:t xml:space="preserve"> shopping center, Yusuf continually ran out of money and was unable to get any loans from any banks. As such, </w:t>
      </w:r>
      <w:r w:rsidR="006B009A">
        <w:rPr>
          <w:rFonts w:ascii="Arial" w:hAnsi="Arial" w:cs="Arial"/>
          <w:sz w:val="24"/>
          <w:szCs w:val="24"/>
        </w:rPr>
        <w:t xml:space="preserve">he sought help from </w:t>
      </w:r>
      <w:r>
        <w:rPr>
          <w:rFonts w:ascii="Arial" w:hAnsi="Arial" w:cs="Arial"/>
          <w:sz w:val="24"/>
          <w:szCs w:val="24"/>
        </w:rPr>
        <w:t xml:space="preserve">Mohammed </w:t>
      </w:r>
      <w:proofErr w:type="spellStart"/>
      <w:r>
        <w:rPr>
          <w:rFonts w:ascii="Arial" w:hAnsi="Arial" w:cs="Arial"/>
          <w:sz w:val="24"/>
          <w:szCs w:val="24"/>
        </w:rPr>
        <w:t>Hamed</w:t>
      </w:r>
      <w:proofErr w:type="spellEnd"/>
      <w:r w:rsidR="006B009A">
        <w:rPr>
          <w:rFonts w:ascii="Arial" w:hAnsi="Arial" w:cs="Arial"/>
          <w:sz w:val="24"/>
          <w:szCs w:val="24"/>
        </w:rPr>
        <w:t xml:space="preserve">, which Mohammed </w:t>
      </w:r>
      <w:proofErr w:type="spellStart"/>
      <w:r w:rsidR="006B009A">
        <w:rPr>
          <w:rFonts w:ascii="Arial" w:hAnsi="Arial" w:cs="Arial"/>
          <w:sz w:val="24"/>
          <w:szCs w:val="24"/>
        </w:rPr>
        <w:t>Hamed</w:t>
      </w:r>
      <w:proofErr w:type="spellEnd"/>
      <w:r w:rsidR="006B009A">
        <w:rPr>
          <w:rFonts w:ascii="Arial" w:hAnsi="Arial" w:cs="Arial"/>
          <w:sz w:val="24"/>
          <w:szCs w:val="24"/>
        </w:rPr>
        <w:t xml:space="preserve"> agreed to provide.</w:t>
      </w:r>
    </w:p>
    <w:p w14:paraId="35F2772A" w14:textId="77777777" w:rsidR="00CC1E7C" w:rsidRDefault="00CC1E7C" w:rsidP="006B009A">
      <w:pPr>
        <w:numPr>
          <w:ilvl w:val="0"/>
          <w:numId w:val="4"/>
        </w:numPr>
        <w:spacing w:line="480" w:lineRule="auto"/>
        <w:jc w:val="both"/>
        <w:rPr>
          <w:rFonts w:ascii="Arial" w:hAnsi="Arial" w:cs="Arial"/>
          <w:sz w:val="24"/>
          <w:szCs w:val="24"/>
        </w:rPr>
      </w:pPr>
      <w:r>
        <w:rPr>
          <w:rFonts w:ascii="Arial" w:hAnsi="Arial" w:cs="Arial"/>
          <w:sz w:val="24"/>
          <w:szCs w:val="24"/>
        </w:rPr>
        <w:t xml:space="preserve">Mohammad </w:t>
      </w:r>
      <w:proofErr w:type="spellStart"/>
      <w:r>
        <w:rPr>
          <w:rFonts w:ascii="Arial" w:hAnsi="Arial" w:cs="Arial"/>
          <w:sz w:val="24"/>
          <w:szCs w:val="24"/>
        </w:rPr>
        <w:t>Hamed</w:t>
      </w:r>
      <w:proofErr w:type="spellEnd"/>
      <w:r>
        <w:rPr>
          <w:rFonts w:ascii="Arial" w:hAnsi="Arial" w:cs="Arial"/>
          <w:sz w:val="24"/>
          <w:szCs w:val="24"/>
        </w:rPr>
        <w:t xml:space="preserve"> </w:t>
      </w:r>
      <w:r w:rsidR="00B47F55">
        <w:rPr>
          <w:rFonts w:ascii="Arial" w:hAnsi="Arial" w:cs="Arial"/>
          <w:sz w:val="24"/>
          <w:szCs w:val="24"/>
        </w:rPr>
        <w:t xml:space="preserve">provided </w:t>
      </w:r>
      <w:r>
        <w:rPr>
          <w:rFonts w:ascii="Arial" w:hAnsi="Arial" w:cs="Arial"/>
          <w:sz w:val="24"/>
          <w:szCs w:val="24"/>
        </w:rPr>
        <w:t xml:space="preserve">funds to complete the construction of the shopping center. </w:t>
      </w:r>
      <w:r w:rsidR="00793425">
        <w:rPr>
          <w:rFonts w:ascii="Arial" w:hAnsi="Arial" w:cs="Arial"/>
          <w:sz w:val="24"/>
          <w:szCs w:val="24"/>
        </w:rPr>
        <w:t>In addition, w</w:t>
      </w:r>
      <w:r>
        <w:rPr>
          <w:rFonts w:ascii="Arial" w:hAnsi="Arial" w:cs="Arial"/>
          <w:sz w:val="24"/>
          <w:szCs w:val="24"/>
        </w:rPr>
        <w:t xml:space="preserve">hen more funds were needed to </w:t>
      </w:r>
      <w:r w:rsidR="00A43780">
        <w:rPr>
          <w:rFonts w:ascii="Arial" w:hAnsi="Arial" w:cs="Arial"/>
          <w:sz w:val="24"/>
          <w:szCs w:val="24"/>
        </w:rPr>
        <w:t xml:space="preserve">create and open </w:t>
      </w:r>
      <w:r>
        <w:rPr>
          <w:rFonts w:ascii="Arial" w:hAnsi="Arial" w:cs="Arial"/>
          <w:sz w:val="24"/>
          <w:szCs w:val="24"/>
        </w:rPr>
        <w:t xml:space="preserve">the supermarket, Mohammad </w:t>
      </w:r>
      <w:proofErr w:type="spellStart"/>
      <w:r>
        <w:rPr>
          <w:rFonts w:ascii="Arial" w:hAnsi="Arial" w:cs="Arial"/>
          <w:sz w:val="24"/>
          <w:szCs w:val="24"/>
        </w:rPr>
        <w:t>Hamed</w:t>
      </w:r>
      <w:proofErr w:type="spellEnd"/>
      <w:r>
        <w:rPr>
          <w:rFonts w:ascii="Arial" w:hAnsi="Arial" w:cs="Arial"/>
          <w:sz w:val="24"/>
          <w:szCs w:val="24"/>
        </w:rPr>
        <w:t xml:space="preserve"> sold his grocery store and contributed all of his life savings to </w:t>
      </w:r>
      <w:r w:rsidR="00A43780">
        <w:rPr>
          <w:rFonts w:ascii="Arial" w:hAnsi="Arial" w:cs="Arial"/>
          <w:sz w:val="24"/>
          <w:szCs w:val="24"/>
        </w:rPr>
        <w:t xml:space="preserve">the supermarket </w:t>
      </w:r>
      <w:r>
        <w:rPr>
          <w:rFonts w:ascii="Arial" w:hAnsi="Arial" w:cs="Arial"/>
          <w:sz w:val="24"/>
          <w:szCs w:val="24"/>
        </w:rPr>
        <w:t>project</w:t>
      </w:r>
      <w:r w:rsidR="00B47F55">
        <w:rPr>
          <w:rFonts w:ascii="Arial" w:hAnsi="Arial" w:cs="Arial"/>
          <w:sz w:val="24"/>
          <w:szCs w:val="24"/>
        </w:rPr>
        <w:t xml:space="preserve"> in addition to the funds previously </w:t>
      </w:r>
      <w:r w:rsidR="00976497">
        <w:rPr>
          <w:rFonts w:ascii="Arial" w:hAnsi="Arial" w:cs="Arial"/>
          <w:sz w:val="24"/>
          <w:szCs w:val="24"/>
        </w:rPr>
        <w:t xml:space="preserve">provided </w:t>
      </w:r>
      <w:r w:rsidR="00B47F55">
        <w:rPr>
          <w:rFonts w:ascii="Arial" w:hAnsi="Arial" w:cs="Arial"/>
          <w:sz w:val="24"/>
          <w:szCs w:val="24"/>
        </w:rPr>
        <w:t>for the shopping center construction</w:t>
      </w:r>
      <w:r w:rsidR="00EE7DAF">
        <w:rPr>
          <w:rFonts w:ascii="Arial" w:hAnsi="Arial" w:cs="Arial"/>
          <w:sz w:val="24"/>
          <w:szCs w:val="24"/>
        </w:rPr>
        <w:t>, devoting his fu</w:t>
      </w:r>
      <w:r>
        <w:rPr>
          <w:rFonts w:ascii="Arial" w:hAnsi="Arial" w:cs="Arial"/>
          <w:sz w:val="24"/>
          <w:szCs w:val="24"/>
        </w:rPr>
        <w:t xml:space="preserve">ll time and energy </w:t>
      </w:r>
      <w:r w:rsidR="00976497">
        <w:rPr>
          <w:rFonts w:ascii="Arial" w:hAnsi="Arial" w:cs="Arial"/>
          <w:sz w:val="24"/>
          <w:szCs w:val="24"/>
        </w:rPr>
        <w:t xml:space="preserve">to getting the supermarket open </w:t>
      </w:r>
      <w:r w:rsidR="00A43780">
        <w:rPr>
          <w:rFonts w:ascii="Arial" w:hAnsi="Arial" w:cs="Arial"/>
          <w:sz w:val="24"/>
          <w:szCs w:val="24"/>
        </w:rPr>
        <w:t>as well</w:t>
      </w:r>
      <w:r>
        <w:rPr>
          <w:rFonts w:ascii="Arial" w:hAnsi="Arial" w:cs="Arial"/>
          <w:sz w:val="24"/>
          <w:szCs w:val="24"/>
        </w:rPr>
        <w:t>.</w:t>
      </w:r>
    </w:p>
    <w:p w14:paraId="31D2571B" w14:textId="0F286863" w:rsidR="00EE7DAF" w:rsidRDefault="00CC1E7C" w:rsidP="006B009A">
      <w:pPr>
        <w:numPr>
          <w:ilvl w:val="0"/>
          <w:numId w:val="4"/>
        </w:numPr>
        <w:spacing w:line="480" w:lineRule="auto"/>
        <w:jc w:val="both"/>
        <w:rPr>
          <w:rFonts w:ascii="Arial" w:hAnsi="Arial" w:cs="Arial"/>
          <w:sz w:val="24"/>
          <w:szCs w:val="24"/>
        </w:rPr>
      </w:pPr>
      <w:r>
        <w:rPr>
          <w:rFonts w:ascii="Arial" w:hAnsi="Arial" w:cs="Arial"/>
          <w:sz w:val="24"/>
          <w:szCs w:val="24"/>
        </w:rPr>
        <w:t xml:space="preserve">During this time period, Mohammad </w:t>
      </w:r>
      <w:proofErr w:type="spellStart"/>
      <w:r>
        <w:rPr>
          <w:rFonts w:ascii="Arial" w:hAnsi="Arial" w:cs="Arial"/>
          <w:sz w:val="24"/>
          <w:szCs w:val="24"/>
        </w:rPr>
        <w:t>Hamed</w:t>
      </w:r>
      <w:proofErr w:type="spellEnd"/>
      <w:r>
        <w:rPr>
          <w:rFonts w:ascii="Arial" w:hAnsi="Arial" w:cs="Arial"/>
          <w:sz w:val="24"/>
          <w:szCs w:val="24"/>
        </w:rPr>
        <w:t xml:space="preserve"> </w:t>
      </w:r>
      <w:r w:rsidR="00DA1F8E" w:rsidRPr="006B009A">
        <w:rPr>
          <w:rFonts w:ascii="Arial" w:hAnsi="Arial" w:cs="Arial"/>
          <w:sz w:val="24"/>
          <w:szCs w:val="24"/>
        </w:rPr>
        <w:t>and Yusuf</w:t>
      </w:r>
      <w:r w:rsidR="007D2DD6" w:rsidRPr="006B009A">
        <w:rPr>
          <w:rFonts w:ascii="Arial" w:hAnsi="Arial" w:cs="Arial"/>
          <w:sz w:val="24"/>
          <w:szCs w:val="24"/>
        </w:rPr>
        <w:t xml:space="preserve"> </w:t>
      </w:r>
      <w:r w:rsidR="00AF3CEE">
        <w:rPr>
          <w:rFonts w:ascii="Arial" w:hAnsi="Arial" w:cs="Arial"/>
          <w:sz w:val="24"/>
          <w:szCs w:val="24"/>
        </w:rPr>
        <w:t xml:space="preserve">agreed to </w:t>
      </w:r>
      <w:r w:rsidR="00933F29" w:rsidRPr="006B009A">
        <w:rPr>
          <w:rFonts w:ascii="Arial" w:hAnsi="Arial" w:cs="Arial"/>
          <w:sz w:val="24"/>
          <w:szCs w:val="24"/>
        </w:rPr>
        <w:t>enter into</w:t>
      </w:r>
      <w:r w:rsidR="007D2DD6" w:rsidRPr="006B009A">
        <w:rPr>
          <w:rFonts w:ascii="Arial" w:hAnsi="Arial" w:cs="Arial"/>
          <w:sz w:val="24"/>
          <w:szCs w:val="24"/>
        </w:rPr>
        <w:t xml:space="preserve"> a </w:t>
      </w:r>
      <w:r w:rsidR="00835984" w:rsidRPr="006B009A">
        <w:rPr>
          <w:rFonts w:ascii="Arial" w:hAnsi="Arial" w:cs="Arial"/>
          <w:sz w:val="24"/>
          <w:szCs w:val="24"/>
        </w:rPr>
        <w:t xml:space="preserve">50/50 </w:t>
      </w:r>
      <w:r w:rsidR="007D2DD6" w:rsidRPr="006B009A">
        <w:rPr>
          <w:rFonts w:ascii="Arial" w:hAnsi="Arial" w:cs="Arial"/>
          <w:sz w:val="24"/>
          <w:szCs w:val="24"/>
        </w:rPr>
        <w:t xml:space="preserve">partnership </w:t>
      </w:r>
      <w:r w:rsidR="00A43780">
        <w:rPr>
          <w:rFonts w:ascii="Arial" w:hAnsi="Arial" w:cs="Arial"/>
          <w:sz w:val="24"/>
          <w:szCs w:val="24"/>
        </w:rPr>
        <w:t xml:space="preserve">(hereinafter referred to as the "Partnership") </w:t>
      </w:r>
      <w:r w:rsidR="00DA1F8E" w:rsidRPr="006B009A">
        <w:rPr>
          <w:rFonts w:ascii="Arial" w:hAnsi="Arial" w:cs="Arial"/>
          <w:sz w:val="24"/>
          <w:szCs w:val="24"/>
        </w:rPr>
        <w:t xml:space="preserve">to </w:t>
      </w:r>
      <w:r w:rsidR="00A01A1C" w:rsidRPr="006B009A">
        <w:rPr>
          <w:rFonts w:ascii="Arial" w:hAnsi="Arial" w:cs="Arial"/>
          <w:sz w:val="24"/>
          <w:szCs w:val="24"/>
        </w:rPr>
        <w:t xml:space="preserve">create, fund and </w:t>
      </w:r>
      <w:r w:rsidR="00DA1F8E" w:rsidRPr="006B009A">
        <w:rPr>
          <w:rFonts w:ascii="Arial" w:hAnsi="Arial" w:cs="Arial"/>
          <w:sz w:val="24"/>
          <w:szCs w:val="24"/>
        </w:rPr>
        <w:t xml:space="preserve">operate </w:t>
      </w:r>
      <w:r>
        <w:rPr>
          <w:rFonts w:ascii="Arial" w:hAnsi="Arial" w:cs="Arial"/>
          <w:sz w:val="24"/>
          <w:szCs w:val="24"/>
        </w:rPr>
        <w:t xml:space="preserve">this new </w:t>
      </w:r>
      <w:r w:rsidR="00DA1F8E" w:rsidRPr="006B009A">
        <w:rPr>
          <w:rFonts w:ascii="Arial" w:hAnsi="Arial" w:cs="Arial"/>
          <w:sz w:val="24"/>
          <w:szCs w:val="24"/>
        </w:rPr>
        <w:t>grocery supermarket</w:t>
      </w:r>
      <w:r w:rsidR="008D0F3E">
        <w:rPr>
          <w:rFonts w:ascii="Arial" w:hAnsi="Arial" w:cs="Arial"/>
          <w:sz w:val="24"/>
          <w:szCs w:val="24"/>
        </w:rPr>
        <w:t xml:space="preserve"> business</w:t>
      </w:r>
      <w:r>
        <w:rPr>
          <w:rFonts w:ascii="Arial" w:hAnsi="Arial" w:cs="Arial"/>
          <w:sz w:val="24"/>
          <w:szCs w:val="24"/>
        </w:rPr>
        <w:t>,</w:t>
      </w:r>
      <w:r w:rsidR="009931D6">
        <w:rPr>
          <w:rFonts w:ascii="Arial" w:hAnsi="Arial" w:cs="Arial"/>
          <w:sz w:val="24"/>
          <w:szCs w:val="24"/>
        </w:rPr>
        <w:t xml:space="preserve"> </w:t>
      </w:r>
      <w:r w:rsidR="00A43780">
        <w:rPr>
          <w:rFonts w:ascii="Arial" w:hAnsi="Arial" w:cs="Arial"/>
          <w:sz w:val="24"/>
          <w:szCs w:val="24"/>
        </w:rPr>
        <w:t xml:space="preserve">which they </w:t>
      </w:r>
      <w:r w:rsidR="00DA1F8E" w:rsidRPr="00DF074F">
        <w:rPr>
          <w:rFonts w:ascii="Arial" w:hAnsi="Arial" w:cs="Arial"/>
          <w:sz w:val="24"/>
          <w:szCs w:val="24"/>
        </w:rPr>
        <w:t>named Plaza Extra</w:t>
      </w:r>
      <w:r>
        <w:rPr>
          <w:rFonts w:ascii="Arial" w:hAnsi="Arial" w:cs="Arial"/>
          <w:sz w:val="24"/>
          <w:szCs w:val="24"/>
        </w:rPr>
        <w:t xml:space="preserve"> Supermarket</w:t>
      </w:r>
      <w:r w:rsidR="00A43780">
        <w:rPr>
          <w:rFonts w:ascii="Arial" w:hAnsi="Arial" w:cs="Arial"/>
          <w:sz w:val="24"/>
          <w:szCs w:val="24"/>
        </w:rPr>
        <w:t>. It</w:t>
      </w:r>
      <w:r w:rsidR="00EE7DAF">
        <w:rPr>
          <w:rFonts w:ascii="Arial" w:hAnsi="Arial" w:cs="Arial"/>
          <w:sz w:val="24"/>
          <w:szCs w:val="24"/>
        </w:rPr>
        <w:t xml:space="preserve"> was </w:t>
      </w:r>
      <w:r w:rsidR="00DA1F8E" w:rsidRPr="00DB6C93">
        <w:rPr>
          <w:rFonts w:ascii="Arial" w:hAnsi="Arial" w:cs="Arial"/>
          <w:sz w:val="24"/>
          <w:szCs w:val="24"/>
        </w:rPr>
        <w:t>located in</w:t>
      </w:r>
      <w:r w:rsidR="00EE7DAF">
        <w:rPr>
          <w:rFonts w:ascii="Arial" w:hAnsi="Arial" w:cs="Arial"/>
          <w:sz w:val="24"/>
          <w:szCs w:val="24"/>
        </w:rPr>
        <w:t xml:space="preserve"> the</w:t>
      </w:r>
      <w:r w:rsidR="00411919" w:rsidRPr="005E6920">
        <w:rPr>
          <w:rFonts w:ascii="Arial" w:hAnsi="Arial" w:cs="Arial"/>
          <w:sz w:val="24"/>
          <w:szCs w:val="24"/>
        </w:rPr>
        <w:t xml:space="preserve"> shopping center</w:t>
      </w:r>
      <w:r w:rsidR="00A43780">
        <w:rPr>
          <w:rFonts w:ascii="Arial" w:hAnsi="Arial" w:cs="Arial"/>
          <w:sz w:val="24"/>
          <w:szCs w:val="24"/>
        </w:rPr>
        <w:t>.</w:t>
      </w:r>
      <w:r w:rsidR="00DA1F8E" w:rsidRPr="009931D6">
        <w:rPr>
          <w:rFonts w:ascii="Arial" w:hAnsi="Arial" w:cs="Arial"/>
          <w:sz w:val="24"/>
          <w:szCs w:val="24"/>
        </w:rPr>
        <w:t xml:space="preserve"> </w:t>
      </w:r>
    </w:p>
    <w:p w14:paraId="6D648045" w14:textId="77777777" w:rsidR="0044545D" w:rsidRPr="0069264E" w:rsidRDefault="00EE7DAF" w:rsidP="006B009A">
      <w:pPr>
        <w:numPr>
          <w:ilvl w:val="0"/>
          <w:numId w:val="4"/>
        </w:numPr>
        <w:spacing w:line="480" w:lineRule="auto"/>
        <w:jc w:val="both"/>
        <w:rPr>
          <w:rFonts w:ascii="Arial" w:hAnsi="Arial" w:cs="Arial"/>
          <w:sz w:val="24"/>
          <w:szCs w:val="24"/>
        </w:rPr>
      </w:pPr>
      <w:r>
        <w:rPr>
          <w:rFonts w:ascii="Arial" w:hAnsi="Arial" w:cs="Arial"/>
          <w:sz w:val="24"/>
          <w:szCs w:val="24"/>
        </w:rPr>
        <w:t>As b</w:t>
      </w:r>
      <w:r w:rsidR="00DB55F3" w:rsidRPr="001464AB">
        <w:rPr>
          <w:rFonts w:ascii="Arial" w:hAnsi="Arial" w:cs="Arial"/>
          <w:sz w:val="24"/>
          <w:szCs w:val="24"/>
        </w:rPr>
        <w:t xml:space="preserve">oth </w:t>
      </w:r>
      <w:r>
        <w:rPr>
          <w:rFonts w:ascii="Arial" w:hAnsi="Arial" w:cs="Arial"/>
          <w:sz w:val="24"/>
          <w:szCs w:val="24"/>
        </w:rPr>
        <w:t xml:space="preserve">Mohammed </w:t>
      </w:r>
      <w:proofErr w:type="spellStart"/>
      <w:r>
        <w:rPr>
          <w:rFonts w:ascii="Arial" w:hAnsi="Arial" w:cs="Arial"/>
          <w:sz w:val="24"/>
          <w:szCs w:val="24"/>
        </w:rPr>
        <w:t>Hamed</w:t>
      </w:r>
      <w:proofErr w:type="spellEnd"/>
      <w:r>
        <w:rPr>
          <w:rFonts w:ascii="Arial" w:hAnsi="Arial" w:cs="Arial"/>
          <w:sz w:val="24"/>
          <w:szCs w:val="24"/>
        </w:rPr>
        <w:t xml:space="preserve"> and Yusuf </w:t>
      </w:r>
      <w:r w:rsidR="00EC57CE">
        <w:rPr>
          <w:rFonts w:ascii="Arial" w:hAnsi="Arial" w:cs="Arial"/>
          <w:sz w:val="24"/>
          <w:szCs w:val="24"/>
        </w:rPr>
        <w:t xml:space="preserve">agreed to </w:t>
      </w:r>
      <w:r>
        <w:rPr>
          <w:rFonts w:ascii="Arial" w:hAnsi="Arial" w:cs="Arial"/>
          <w:sz w:val="24"/>
          <w:szCs w:val="24"/>
        </w:rPr>
        <w:t xml:space="preserve">contribute their time and their personal funds to create this Partnership, both </w:t>
      </w:r>
      <w:r w:rsidR="00DB55F3" w:rsidRPr="001464AB">
        <w:rPr>
          <w:rFonts w:ascii="Arial" w:hAnsi="Arial" w:cs="Arial"/>
          <w:sz w:val="24"/>
          <w:szCs w:val="24"/>
        </w:rPr>
        <w:t xml:space="preserve">risked the loss of their </w:t>
      </w:r>
      <w:r w:rsidR="00EB6FEC" w:rsidRPr="00AB78D6">
        <w:rPr>
          <w:rFonts w:ascii="Arial" w:hAnsi="Arial" w:cs="Arial"/>
          <w:sz w:val="24"/>
          <w:szCs w:val="24"/>
        </w:rPr>
        <w:t xml:space="preserve">significant </w:t>
      </w:r>
      <w:r w:rsidR="00DB55F3" w:rsidRPr="00D53E6C">
        <w:rPr>
          <w:rFonts w:ascii="Arial" w:hAnsi="Arial" w:cs="Arial"/>
          <w:sz w:val="24"/>
          <w:szCs w:val="24"/>
        </w:rPr>
        <w:t>initial investments</w:t>
      </w:r>
      <w:r>
        <w:rPr>
          <w:rFonts w:ascii="Arial" w:hAnsi="Arial" w:cs="Arial"/>
          <w:sz w:val="24"/>
          <w:szCs w:val="24"/>
        </w:rPr>
        <w:t>. Moreover,</w:t>
      </w:r>
      <w:r w:rsidR="00DB55F3" w:rsidRPr="00D53E6C">
        <w:rPr>
          <w:rFonts w:ascii="Arial" w:hAnsi="Arial" w:cs="Arial"/>
          <w:sz w:val="24"/>
          <w:szCs w:val="24"/>
        </w:rPr>
        <w:t xml:space="preserve"> </w:t>
      </w:r>
      <w:r w:rsidR="00EC57CE">
        <w:rPr>
          <w:rFonts w:ascii="Arial" w:hAnsi="Arial" w:cs="Arial"/>
          <w:sz w:val="24"/>
          <w:szCs w:val="24"/>
        </w:rPr>
        <w:t xml:space="preserve">they both agreed that </w:t>
      </w:r>
      <w:r w:rsidR="008D0F3E">
        <w:rPr>
          <w:rFonts w:ascii="Arial" w:hAnsi="Arial" w:cs="Arial"/>
          <w:sz w:val="24"/>
          <w:szCs w:val="24"/>
        </w:rPr>
        <w:t xml:space="preserve">going forward </w:t>
      </w:r>
      <w:r w:rsidR="00931459">
        <w:rPr>
          <w:rFonts w:ascii="Arial" w:hAnsi="Arial" w:cs="Arial"/>
          <w:sz w:val="24"/>
          <w:szCs w:val="24"/>
        </w:rPr>
        <w:t xml:space="preserve">each </w:t>
      </w:r>
      <w:r>
        <w:rPr>
          <w:rFonts w:ascii="Arial" w:hAnsi="Arial" w:cs="Arial"/>
          <w:sz w:val="24"/>
          <w:szCs w:val="24"/>
        </w:rPr>
        <w:t xml:space="preserve">partner </w:t>
      </w:r>
      <w:r>
        <w:rPr>
          <w:rFonts w:ascii="Arial" w:hAnsi="Arial" w:cs="Arial"/>
          <w:sz w:val="24"/>
          <w:szCs w:val="24"/>
        </w:rPr>
        <w:lastRenderedPageBreak/>
        <w:t xml:space="preserve">was </w:t>
      </w:r>
      <w:r w:rsidR="00203AC9" w:rsidRPr="00D53E6C">
        <w:rPr>
          <w:rFonts w:ascii="Arial" w:hAnsi="Arial" w:cs="Arial"/>
          <w:sz w:val="24"/>
          <w:szCs w:val="24"/>
        </w:rPr>
        <w:t>responsible for 50% of all losses</w:t>
      </w:r>
      <w:r>
        <w:rPr>
          <w:rFonts w:ascii="Arial" w:hAnsi="Arial" w:cs="Arial"/>
          <w:sz w:val="24"/>
          <w:szCs w:val="24"/>
        </w:rPr>
        <w:t xml:space="preserve">, </w:t>
      </w:r>
      <w:r w:rsidR="00A40D34">
        <w:rPr>
          <w:rFonts w:ascii="Arial" w:hAnsi="Arial" w:cs="Arial"/>
          <w:sz w:val="24"/>
          <w:szCs w:val="24"/>
        </w:rPr>
        <w:t xml:space="preserve">and was entitled to 50% of </w:t>
      </w:r>
      <w:r>
        <w:rPr>
          <w:rFonts w:ascii="Arial" w:hAnsi="Arial" w:cs="Arial"/>
          <w:sz w:val="24"/>
          <w:szCs w:val="24"/>
        </w:rPr>
        <w:t>all profits from the supermarket</w:t>
      </w:r>
      <w:r w:rsidR="008D0F3E">
        <w:rPr>
          <w:rFonts w:ascii="Arial" w:hAnsi="Arial" w:cs="Arial"/>
          <w:sz w:val="24"/>
          <w:szCs w:val="24"/>
        </w:rPr>
        <w:t xml:space="preserve"> business'</w:t>
      </w:r>
      <w:r w:rsidR="00A40D34">
        <w:rPr>
          <w:rFonts w:ascii="Arial" w:hAnsi="Arial" w:cs="Arial"/>
          <w:sz w:val="24"/>
          <w:szCs w:val="24"/>
        </w:rPr>
        <w:t xml:space="preserve"> operations</w:t>
      </w:r>
      <w:r w:rsidR="00203AC9" w:rsidRPr="00D53E6C">
        <w:rPr>
          <w:rFonts w:ascii="Arial" w:hAnsi="Arial" w:cs="Arial"/>
          <w:sz w:val="24"/>
          <w:szCs w:val="24"/>
        </w:rPr>
        <w:t>.</w:t>
      </w:r>
      <w:r w:rsidR="000A7005">
        <w:rPr>
          <w:rFonts w:ascii="Arial" w:hAnsi="Arial" w:cs="Arial"/>
          <w:sz w:val="24"/>
          <w:szCs w:val="24"/>
        </w:rPr>
        <w:t xml:space="preserve"> I</w:t>
      </w:r>
      <w:r w:rsidR="00E36AB0">
        <w:rPr>
          <w:rFonts w:ascii="Arial" w:hAnsi="Arial" w:cs="Arial"/>
          <w:sz w:val="24"/>
          <w:szCs w:val="24"/>
        </w:rPr>
        <w:t>ndeed,</w:t>
      </w:r>
      <w:r w:rsidR="000A7005">
        <w:rPr>
          <w:rFonts w:ascii="Arial" w:hAnsi="Arial" w:cs="Arial"/>
          <w:sz w:val="24"/>
          <w:szCs w:val="24"/>
        </w:rPr>
        <w:t xml:space="preserve"> </w:t>
      </w:r>
      <w:r w:rsidR="00E36AB0">
        <w:rPr>
          <w:rFonts w:ascii="Arial" w:hAnsi="Arial" w:cs="Arial"/>
          <w:sz w:val="24"/>
          <w:szCs w:val="24"/>
        </w:rPr>
        <w:t xml:space="preserve">defendants have </w:t>
      </w:r>
      <w:r w:rsidR="000A7005">
        <w:rPr>
          <w:rFonts w:ascii="Arial" w:hAnsi="Arial" w:cs="Arial"/>
          <w:sz w:val="24"/>
          <w:szCs w:val="24"/>
        </w:rPr>
        <w:t>admitted th</w:t>
      </w:r>
      <w:r w:rsidR="00E36AB0">
        <w:rPr>
          <w:rFonts w:ascii="Arial" w:hAnsi="Arial" w:cs="Arial"/>
          <w:sz w:val="24"/>
          <w:szCs w:val="24"/>
        </w:rPr>
        <w:t>at</w:t>
      </w:r>
      <w:r w:rsidR="000A7005">
        <w:rPr>
          <w:rFonts w:ascii="Arial" w:hAnsi="Arial" w:cs="Arial"/>
          <w:sz w:val="24"/>
          <w:szCs w:val="24"/>
        </w:rPr>
        <w:t xml:space="preserve"> the profits of the grocery business </w:t>
      </w:r>
      <w:r w:rsidR="00E36AB0">
        <w:rPr>
          <w:rFonts w:ascii="Arial" w:hAnsi="Arial" w:cs="Arial"/>
          <w:sz w:val="24"/>
          <w:szCs w:val="24"/>
        </w:rPr>
        <w:t xml:space="preserve">were shared </w:t>
      </w:r>
      <w:r w:rsidR="000A7005">
        <w:rPr>
          <w:rFonts w:ascii="Arial" w:hAnsi="Arial" w:cs="Arial"/>
          <w:sz w:val="24"/>
          <w:szCs w:val="24"/>
        </w:rPr>
        <w:t>with plaintiff</w:t>
      </w:r>
      <w:r w:rsidR="00E36AB0">
        <w:rPr>
          <w:rFonts w:ascii="Arial" w:hAnsi="Arial" w:cs="Arial"/>
          <w:sz w:val="24"/>
          <w:szCs w:val="24"/>
        </w:rPr>
        <w:t xml:space="preserve"> </w:t>
      </w:r>
      <w:r w:rsidR="00C14A83">
        <w:rPr>
          <w:rFonts w:ascii="Arial" w:hAnsi="Arial" w:cs="Arial"/>
          <w:sz w:val="24"/>
          <w:szCs w:val="24"/>
        </w:rPr>
        <w:t xml:space="preserve">-- </w:t>
      </w:r>
      <w:r w:rsidR="00E36AB0">
        <w:rPr>
          <w:rFonts w:ascii="Arial" w:hAnsi="Arial" w:cs="Arial"/>
          <w:sz w:val="24"/>
          <w:szCs w:val="24"/>
        </w:rPr>
        <w:t>in pleadings filed in this case</w:t>
      </w:r>
      <w:r w:rsidR="000A7005">
        <w:rPr>
          <w:rFonts w:ascii="Arial" w:hAnsi="Arial" w:cs="Arial"/>
          <w:sz w:val="24"/>
          <w:szCs w:val="24"/>
        </w:rPr>
        <w:t>.</w:t>
      </w:r>
    </w:p>
    <w:p w14:paraId="4399D2A0" w14:textId="77777777" w:rsidR="00DF074F" w:rsidRDefault="00A40D34" w:rsidP="00194FA9">
      <w:pPr>
        <w:numPr>
          <w:ilvl w:val="0"/>
          <w:numId w:val="4"/>
        </w:numPr>
        <w:spacing w:line="480" w:lineRule="auto"/>
        <w:jc w:val="both"/>
        <w:rPr>
          <w:rFonts w:ascii="Arial" w:hAnsi="Arial" w:cs="Arial"/>
          <w:sz w:val="24"/>
          <w:szCs w:val="24"/>
        </w:rPr>
      </w:pPr>
      <w:r>
        <w:rPr>
          <w:rFonts w:ascii="Arial" w:hAnsi="Arial" w:cs="Arial"/>
          <w:sz w:val="24"/>
          <w:szCs w:val="24"/>
        </w:rPr>
        <w:t>When t</w:t>
      </w:r>
      <w:r w:rsidR="006B009A">
        <w:rPr>
          <w:rFonts w:ascii="Arial" w:hAnsi="Arial" w:cs="Arial"/>
          <w:sz w:val="24"/>
          <w:szCs w:val="24"/>
        </w:rPr>
        <w:t xml:space="preserve">he supermarket at </w:t>
      </w:r>
      <w:proofErr w:type="spellStart"/>
      <w:r w:rsidR="006B009A">
        <w:rPr>
          <w:rFonts w:ascii="Arial" w:hAnsi="Arial" w:cs="Arial"/>
          <w:sz w:val="24"/>
          <w:szCs w:val="24"/>
        </w:rPr>
        <w:t>Sion</w:t>
      </w:r>
      <w:proofErr w:type="spellEnd"/>
      <w:r w:rsidR="006B009A">
        <w:rPr>
          <w:rFonts w:ascii="Arial" w:hAnsi="Arial" w:cs="Arial"/>
          <w:sz w:val="24"/>
          <w:szCs w:val="24"/>
        </w:rPr>
        <w:t xml:space="preserve"> Far</w:t>
      </w:r>
      <w:r>
        <w:rPr>
          <w:rFonts w:ascii="Arial" w:hAnsi="Arial" w:cs="Arial"/>
          <w:sz w:val="24"/>
          <w:szCs w:val="24"/>
        </w:rPr>
        <w:t>m opened in</w:t>
      </w:r>
      <w:r w:rsidR="008E2DB8">
        <w:rPr>
          <w:rFonts w:ascii="Arial" w:hAnsi="Arial" w:cs="Arial"/>
          <w:sz w:val="24"/>
          <w:szCs w:val="24"/>
        </w:rPr>
        <w:t xml:space="preserve"> </w:t>
      </w:r>
      <w:r>
        <w:rPr>
          <w:rFonts w:ascii="Arial" w:hAnsi="Arial" w:cs="Arial"/>
          <w:sz w:val="24"/>
          <w:szCs w:val="24"/>
        </w:rPr>
        <w:t xml:space="preserve">1986, </w:t>
      </w:r>
      <w:r w:rsidR="006B009A">
        <w:rPr>
          <w:rFonts w:ascii="Arial" w:hAnsi="Arial" w:cs="Arial"/>
          <w:sz w:val="24"/>
          <w:szCs w:val="24"/>
        </w:rPr>
        <w:t xml:space="preserve">Mohammad </w:t>
      </w:r>
      <w:proofErr w:type="spellStart"/>
      <w:r w:rsidR="00EE7DAF">
        <w:rPr>
          <w:rFonts w:ascii="Arial" w:hAnsi="Arial" w:cs="Arial"/>
          <w:sz w:val="24"/>
          <w:szCs w:val="24"/>
        </w:rPr>
        <w:t>Hamed</w:t>
      </w:r>
      <w:proofErr w:type="spellEnd"/>
      <w:r w:rsidR="00EE7DAF">
        <w:rPr>
          <w:rFonts w:ascii="Arial" w:hAnsi="Arial" w:cs="Arial"/>
          <w:sz w:val="24"/>
          <w:szCs w:val="24"/>
        </w:rPr>
        <w:t xml:space="preserve"> used</w:t>
      </w:r>
      <w:r w:rsidR="006B009A">
        <w:rPr>
          <w:rFonts w:ascii="Arial" w:hAnsi="Arial" w:cs="Arial"/>
          <w:sz w:val="24"/>
          <w:szCs w:val="24"/>
        </w:rPr>
        <w:t xml:space="preserve"> his </w:t>
      </w:r>
      <w:r w:rsidR="00EE7DAF">
        <w:rPr>
          <w:rFonts w:ascii="Arial" w:hAnsi="Arial" w:cs="Arial"/>
          <w:sz w:val="24"/>
          <w:szCs w:val="24"/>
        </w:rPr>
        <w:t xml:space="preserve">experience and </w:t>
      </w:r>
      <w:r>
        <w:rPr>
          <w:rFonts w:ascii="Arial" w:hAnsi="Arial" w:cs="Arial"/>
          <w:sz w:val="24"/>
          <w:szCs w:val="24"/>
        </w:rPr>
        <w:t xml:space="preserve">contacts in the grocery business </w:t>
      </w:r>
      <w:r w:rsidR="006B009A">
        <w:rPr>
          <w:rFonts w:ascii="Arial" w:hAnsi="Arial" w:cs="Arial"/>
          <w:sz w:val="24"/>
          <w:szCs w:val="24"/>
        </w:rPr>
        <w:t xml:space="preserve">to get </w:t>
      </w:r>
      <w:r>
        <w:rPr>
          <w:rFonts w:ascii="Arial" w:hAnsi="Arial" w:cs="Arial"/>
          <w:sz w:val="24"/>
          <w:szCs w:val="24"/>
        </w:rPr>
        <w:t>the store stocked and open</w:t>
      </w:r>
      <w:r w:rsidR="00DF074F">
        <w:rPr>
          <w:rFonts w:ascii="Arial" w:hAnsi="Arial" w:cs="Arial"/>
          <w:sz w:val="24"/>
          <w:szCs w:val="24"/>
        </w:rPr>
        <w:t xml:space="preserve"> successful</w:t>
      </w:r>
      <w:r>
        <w:rPr>
          <w:rFonts w:ascii="Arial" w:hAnsi="Arial" w:cs="Arial"/>
          <w:sz w:val="24"/>
          <w:szCs w:val="24"/>
        </w:rPr>
        <w:t>ly</w:t>
      </w:r>
      <w:r w:rsidR="00EE7DAF">
        <w:rPr>
          <w:rFonts w:ascii="Arial" w:hAnsi="Arial" w:cs="Arial"/>
          <w:sz w:val="24"/>
          <w:szCs w:val="24"/>
        </w:rPr>
        <w:t>.</w:t>
      </w:r>
      <w:r w:rsidR="006B009A">
        <w:rPr>
          <w:rFonts w:ascii="Arial" w:hAnsi="Arial" w:cs="Arial"/>
          <w:sz w:val="24"/>
          <w:szCs w:val="24"/>
        </w:rPr>
        <w:t xml:space="preserve"> </w:t>
      </w:r>
    </w:p>
    <w:p w14:paraId="7F320BD4" w14:textId="69AE288A" w:rsidR="00194FA9" w:rsidRDefault="00B85F53" w:rsidP="00194FA9">
      <w:pPr>
        <w:numPr>
          <w:ilvl w:val="0"/>
          <w:numId w:val="4"/>
        </w:numPr>
        <w:spacing w:line="480" w:lineRule="auto"/>
        <w:jc w:val="both"/>
        <w:rPr>
          <w:rFonts w:ascii="Arial" w:hAnsi="Arial" w:cs="Arial"/>
          <w:sz w:val="24"/>
          <w:szCs w:val="24"/>
        </w:rPr>
      </w:pPr>
      <w:r>
        <w:rPr>
          <w:rFonts w:ascii="Arial" w:hAnsi="Arial" w:cs="Arial"/>
          <w:sz w:val="24"/>
          <w:szCs w:val="24"/>
        </w:rPr>
        <w:t>The Partnership</w:t>
      </w:r>
      <w:r w:rsidR="00DA1F8E">
        <w:rPr>
          <w:rFonts w:ascii="Arial" w:hAnsi="Arial" w:cs="Arial"/>
          <w:sz w:val="24"/>
          <w:szCs w:val="24"/>
        </w:rPr>
        <w:t xml:space="preserve"> between </w:t>
      </w:r>
      <w:proofErr w:type="spellStart"/>
      <w:r w:rsidR="00DA1F8E">
        <w:rPr>
          <w:rFonts w:ascii="Arial" w:hAnsi="Arial" w:cs="Arial"/>
          <w:sz w:val="24"/>
          <w:szCs w:val="24"/>
        </w:rPr>
        <w:t>Hamed</w:t>
      </w:r>
      <w:proofErr w:type="spellEnd"/>
      <w:r w:rsidR="00DA1F8E">
        <w:rPr>
          <w:rFonts w:ascii="Arial" w:hAnsi="Arial" w:cs="Arial"/>
          <w:sz w:val="24"/>
          <w:szCs w:val="24"/>
        </w:rPr>
        <w:t xml:space="preserve"> and Yusuf</w:t>
      </w:r>
      <w:r w:rsidR="005924A0">
        <w:rPr>
          <w:rFonts w:ascii="Arial" w:hAnsi="Arial" w:cs="Arial"/>
          <w:sz w:val="24"/>
          <w:szCs w:val="24"/>
        </w:rPr>
        <w:t xml:space="preserve"> </w:t>
      </w:r>
      <w:r w:rsidR="00DA1F8E">
        <w:rPr>
          <w:rFonts w:ascii="Arial" w:hAnsi="Arial" w:cs="Arial"/>
          <w:sz w:val="24"/>
          <w:szCs w:val="24"/>
        </w:rPr>
        <w:t xml:space="preserve">subsequently expanded to two other supermarket locations, one in the west end </w:t>
      </w:r>
      <w:r w:rsidR="00CC1C0B">
        <w:rPr>
          <w:rFonts w:ascii="Arial" w:hAnsi="Arial" w:cs="Arial"/>
          <w:sz w:val="24"/>
          <w:szCs w:val="24"/>
        </w:rPr>
        <w:t xml:space="preserve">of </w:t>
      </w:r>
      <w:r w:rsidR="00DA1F8E">
        <w:rPr>
          <w:rFonts w:ascii="Arial" w:hAnsi="Arial" w:cs="Arial"/>
          <w:sz w:val="24"/>
          <w:szCs w:val="24"/>
        </w:rPr>
        <w:t xml:space="preserve">St. Croix </w:t>
      </w:r>
      <w:r w:rsidR="006953E8">
        <w:rPr>
          <w:rFonts w:ascii="Arial" w:hAnsi="Arial" w:cs="Arial"/>
          <w:sz w:val="24"/>
          <w:szCs w:val="24"/>
        </w:rPr>
        <w:t>(</w:t>
      </w:r>
      <w:r w:rsidR="001C5F6B">
        <w:rPr>
          <w:rFonts w:ascii="Arial" w:hAnsi="Arial" w:cs="Arial"/>
          <w:sz w:val="24"/>
          <w:szCs w:val="24"/>
        </w:rPr>
        <w:t xml:space="preserve">both </w:t>
      </w:r>
      <w:r w:rsidR="006953E8">
        <w:rPr>
          <w:rFonts w:ascii="Arial" w:hAnsi="Arial" w:cs="Arial"/>
          <w:sz w:val="24"/>
          <w:szCs w:val="24"/>
        </w:rPr>
        <w:t xml:space="preserve">built and initially stocked from the profits of </w:t>
      </w:r>
      <w:r>
        <w:rPr>
          <w:rFonts w:ascii="Arial" w:hAnsi="Arial" w:cs="Arial"/>
          <w:sz w:val="24"/>
          <w:szCs w:val="24"/>
        </w:rPr>
        <w:t>the Partnership</w:t>
      </w:r>
      <w:r w:rsidR="006953E8">
        <w:rPr>
          <w:rFonts w:ascii="Arial" w:hAnsi="Arial" w:cs="Arial"/>
          <w:sz w:val="24"/>
          <w:szCs w:val="24"/>
        </w:rPr>
        <w:t xml:space="preserve">) </w:t>
      </w:r>
      <w:r w:rsidR="00DA1F8E">
        <w:rPr>
          <w:rFonts w:ascii="Arial" w:hAnsi="Arial" w:cs="Arial"/>
          <w:sz w:val="24"/>
          <w:szCs w:val="24"/>
        </w:rPr>
        <w:t>and one in St. Thomas</w:t>
      </w:r>
      <w:r w:rsidR="006953E8">
        <w:rPr>
          <w:rFonts w:ascii="Arial" w:hAnsi="Arial" w:cs="Arial"/>
          <w:sz w:val="24"/>
          <w:szCs w:val="24"/>
        </w:rPr>
        <w:t xml:space="preserve"> (</w:t>
      </w:r>
      <w:r w:rsidR="001C5F6B">
        <w:rPr>
          <w:rFonts w:ascii="Arial" w:hAnsi="Arial" w:cs="Arial"/>
          <w:sz w:val="24"/>
          <w:szCs w:val="24"/>
        </w:rPr>
        <w:t xml:space="preserve">also both </w:t>
      </w:r>
      <w:r w:rsidR="006953E8">
        <w:rPr>
          <w:rFonts w:ascii="Arial" w:hAnsi="Arial" w:cs="Arial"/>
          <w:sz w:val="24"/>
          <w:szCs w:val="24"/>
        </w:rPr>
        <w:t xml:space="preserve">built and initially stocked from the profits of </w:t>
      </w:r>
      <w:r>
        <w:rPr>
          <w:rFonts w:ascii="Arial" w:hAnsi="Arial" w:cs="Arial"/>
          <w:sz w:val="24"/>
          <w:szCs w:val="24"/>
        </w:rPr>
        <w:t>the Partnership</w:t>
      </w:r>
      <w:r w:rsidR="006953E8">
        <w:rPr>
          <w:rFonts w:ascii="Arial" w:hAnsi="Arial" w:cs="Arial"/>
          <w:sz w:val="24"/>
          <w:szCs w:val="24"/>
        </w:rPr>
        <w:t>)</w:t>
      </w:r>
      <w:r w:rsidR="00DC74D7">
        <w:rPr>
          <w:rFonts w:ascii="Arial" w:hAnsi="Arial" w:cs="Arial"/>
          <w:sz w:val="24"/>
          <w:szCs w:val="24"/>
        </w:rPr>
        <w:t>.</w:t>
      </w:r>
      <w:r w:rsidR="00DA1F8E">
        <w:rPr>
          <w:rFonts w:ascii="Arial" w:hAnsi="Arial" w:cs="Arial"/>
          <w:sz w:val="24"/>
          <w:szCs w:val="24"/>
        </w:rPr>
        <w:t xml:space="preserve"> </w:t>
      </w:r>
      <w:r w:rsidR="00DC74D7">
        <w:rPr>
          <w:rFonts w:ascii="Arial" w:hAnsi="Arial" w:cs="Arial"/>
          <w:sz w:val="24"/>
          <w:szCs w:val="24"/>
        </w:rPr>
        <w:t xml:space="preserve"> B</w:t>
      </w:r>
      <w:r w:rsidR="00411919">
        <w:rPr>
          <w:rFonts w:ascii="Arial" w:hAnsi="Arial" w:cs="Arial"/>
          <w:sz w:val="24"/>
          <w:szCs w:val="24"/>
        </w:rPr>
        <w:t xml:space="preserve">oth of </w:t>
      </w:r>
      <w:r w:rsidR="00DC74D7">
        <w:rPr>
          <w:rFonts w:ascii="Arial" w:hAnsi="Arial" w:cs="Arial"/>
          <w:sz w:val="24"/>
          <w:szCs w:val="24"/>
        </w:rPr>
        <w:t xml:space="preserve">these </w:t>
      </w:r>
      <w:r w:rsidR="00E36AB0">
        <w:rPr>
          <w:rFonts w:ascii="Arial" w:hAnsi="Arial" w:cs="Arial"/>
          <w:sz w:val="24"/>
          <w:szCs w:val="24"/>
        </w:rPr>
        <w:t xml:space="preserve">supermarkets </w:t>
      </w:r>
      <w:r w:rsidR="00DC74D7">
        <w:rPr>
          <w:rFonts w:ascii="Arial" w:hAnsi="Arial" w:cs="Arial"/>
          <w:sz w:val="24"/>
          <w:szCs w:val="24"/>
        </w:rPr>
        <w:t xml:space="preserve">were </w:t>
      </w:r>
      <w:r w:rsidR="00DA1F8E">
        <w:rPr>
          <w:rFonts w:ascii="Arial" w:hAnsi="Arial" w:cs="Arial"/>
          <w:sz w:val="24"/>
          <w:szCs w:val="24"/>
        </w:rPr>
        <w:t>also operated under the name Plaza Extra.</w:t>
      </w:r>
      <w:r w:rsidR="007D2DD6">
        <w:rPr>
          <w:rFonts w:ascii="Arial" w:hAnsi="Arial" w:cs="Arial"/>
          <w:sz w:val="24"/>
          <w:szCs w:val="24"/>
        </w:rPr>
        <w:t xml:space="preserve"> The </w:t>
      </w:r>
      <w:r>
        <w:rPr>
          <w:rFonts w:ascii="Arial" w:hAnsi="Arial" w:cs="Arial"/>
          <w:sz w:val="24"/>
          <w:szCs w:val="24"/>
        </w:rPr>
        <w:t>P</w:t>
      </w:r>
      <w:r w:rsidR="007D2DD6">
        <w:rPr>
          <w:rFonts w:ascii="Arial" w:hAnsi="Arial" w:cs="Arial"/>
          <w:sz w:val="24"/>
          <w:szCs w:val="24"/>
        </w:rPr>
        <w:t>artners generally refer to these three stores as Plaza Extra East (</w:t>
      </w:r>
      <w:proofErr w:type="spellStart"/>
      <w:r w:rsidR="007D2DD6">
        <w:rPr>
          <w:rFonts w:ascii="Arial" w:hAnsi="Arial" w:cs="Arial"/>
          <w:sz w:val="24"/>
          <w:szCs w:val="24"/>
        </w:rPr>
        <w:t>Sion</w:t>
      </w:r>
      <w:proofErr w:type="spellEnd"/>
      <w:r w:rsidR="007D2DD6">
        <w:rPr>
          <w:rFonts w:ascii="Arial" w:hAnsi="Arial" w:cs="Arial"/>
          <w:sz w:val="24"/>
          <w:szCs w:val="24"/>
        </w:rPr>
        <w:t xml:space="preserve"> Farm, St. Croix), Plaza Extra West (</w:t>
      </w:r>
      <w:proofErr w:type="spellStart"/>
      <w:r w:rsidR="007D2DD6">
        <w:rPr>
          <w:rFonts w:ascii="Arial" w:hAnsi="Arial" w:cs="Arial"/>
          <w:sz w:val="24"/>
          <w:szCs w:val="24"/>
        </w:rPr>
        <w:t>Plesson</w:t>
      </w:r>
      <w:proofErr w:type="spellEnd"/>
      <w:r w:rsidR="007D2DD6">
        <w:rPr>
          <w:rFonts w:ascii="Arial" w:hAnsi="Arial" w:cs="Arial"/>
          <w:sz w:val="24"/>
          <w:szCs w:val="24"/>
        </w:rPr>
        <w:t>/Grove, St. Croix)) and Plaza Extra St. Thomas (Tutu Park, St. Thomas.</w:t>
      </w:r>
      <w:r w:rsidR="00E77479">
        <w:rPr>
          <w:rFonts w:ascii="Arial" w:hAnsi="Arial" w:cs="Arial"/>
          <w:sz w:val="24"/>
          <w:szCs w:val="24"/>
        </w:rPr>
        <w:t xml:space="preserve"> Th</w:t>
      </w:r>
      <w:r w:rsidR="00A24B5C">
        <w:rPr>
          <w:rFonts w:ascii="Arial" w:hAnsi="Arial" w:cs="Arial"/>
          <w:sz w:val="24"/>
          <w:szCs w:val="24"/>
        </w:rPr>
        <w:t xml:space="preserve">ese </w:t>
      </w:r>
      <w:r w:rsidR="00E77479">
        <w:rPr>
          <w:rFonts w:ascii="Arial" w:hAnsi="Arial" w:cs="Arial"/>
          <w:sz w:val="24"/>
          <w:szCs w:val="24"/>
        </w:rPr>
        <w:t>supermarkets have grown in size, currently employing in excess of 600 employees in the three stores.</w:t>
      </w:r>
    </w:p>
    <w:p w14:paraId="3DFCBDB3" w14:textId="502F9F6E" w:rsidR="00A24B5C" w:rsidRDefault="00DA1F8E" w:rsidP="00194FA9">
      <w:pPr>
        <w:numPr>
          <w:ilvl w:val="0"/>
          <w:numId w:val="4"/>
        </w:numPr>
        <w:spacing w:line="480" w:lineRule="auto"/>
        <w:jc w:val="both"/>
        <w:rPr>
          <w:rFonts w:ascii="Arial" w:hAnsi="Arial" w:cs="Arial"/>
          <w:sz w:val="24"/>
          <w:szCs w:val="24"/>
        </w:rPr>
      </w:pPr>
      <w:r>
        <w:rPr>
          <w:rFonts w:ascii="Arial" w:hAnsi="Arial" w:cs="Arial"/>
          <w:sz w:val="24"/>
          <w:szCs w:val="24"/>
        </w:rPr>
        <w:t>At all times relative hereto, the thr</w:t>
      </w:r>
      <w:r w:rsidR="00411919">
        <w:rPr>
          <w:rFonts w:ascii="Arial" w:hAnsi="Arial" w:cs="Arial"/>
          <w:sz w:val="24"/>
          <w:szCs w:val="24"/>
        </w:rPr>
        <w:t>ee Plaza Extra supermarkets have been managed jointly by</w:t>
      </w:r>
      <w:r>
        <w:rPr>
          <w:rFonts w:ascii="Arial" w:hAnsi="Arial" w:cs="Arial"/>
          <w:sz w:val="24"/>
          <w:szCs w:val="24"/>
        </w:rPr>
        <w:t xml:space="preserve"> </w:t>
      </w:r>
      <w:r w:rsidR="001C5F6B">
        <w:rPr>
          <w:rFonts w:ascii="Arial" w:hAnsi="Arial" w:cs="Arial"/>
          <w:sz w:val="24"/>
          <w:szCs w:val="24"/>
        </w:rPr>
        <w:t>the Partnership</w:t>
      </w:r>
      <w:r w:rsidR="00A24B5C">
        <w:rPr>
          <w:rFonts w:ascii="Arial" w:hAnsi="Arial" w:cs="Arial"/>
          <w:sz w:val="24"/>
          <w:szCs w:val="24"/>
        </w:rPr>
        <w:t xml:space="preserve">, with each Partner </w:t>
      </w:r>
      <w:r w:rsidR="00DC74D7">
        <w:rPr>
          <w:rFonts w:ascii="Arial" w:hAnsi="Arial" w:cs="Arial"/>
          <w:sz w:val="24"/>
          <w:szCs w:val="24"/>
        </w:rPr>
        <w:t xml:space="preserve">having </w:t>
      </w:r>
      <w:r w:rsidR="00A24B5C">
        <w:rPr>
          <w:rFonts w:ascii="Arial" w:hAnsi="Arial" w:cs="Arial"/>
          <w:sz w:val="24"/>
          <w:szCs w:val="24"/>
        </w:rPr>
        <w:t>an active role in the operations of the three stores either through their direct actions or through the actions of their authorized agents</w:t>
      </w:r>
      <w:r w:rsidR="00E36AB0">
        <w:rPr>
          <w:rFonts w:ascii="Arial" w:hAnsi="Arial" w:cs="Arial"/>
          <w:sz w:val="24"/>
          <w:szCs w:val="24"/>
        </w:rPr>
        <w:t xml:space="preserve">. In this regard, each Partner always has had a designated family member in a top managerial position in each store, acting as </w:t>
      </w:r>
      <w:r w:rsidR="00E36AB0">
        <w:rPr>
          <w:rFonts w:ascii="Arial" w:hAnsi="Arial" w:cs="Arial"/>
          <w:sz w:val="24"/>
          <w:szCs w:val="24"/>
        </w:rPr>
        <w:lastRenderedPageBreak/>
        <w:t>each Partner’s representative and agent. The designated managers from each Partner’s family jointly manage the respective stores together</w:t>
      </w:r>
      <w:r w:rsidR="00A24B5C">
        <w:rPr>
          <w:rFonts w:ascii="Arial" w:hAnsi="Arial" w:cs="Arial"/>
          <w:sz w:val="24"/>
          <w:szCs w:val="24"/>
        </w:rPr>
        <w:t xml:space="preserve">. </w:t>
      </w:r>
    </w:p>
    <w:p w14:paraId="24065545" w14:textId="77777777" w:rsidR="00D329EA" w:rsidRDefault="001C5F6B" w:rsidP="00194FA9">
      <w:pPr>
        <w:numPr>
          <w:ilvl w:val="0"/>
          <w:numId w:val="4"/>
        </w:numPr>
        <w:spacing w:line="480" w:lineRule="auto"/>
        <w:jc w:val="both"/>
        <w:rPr>
          <w:rFonts w:ascii="Arial" w:hAnsi="Arial" w:cs="Arial"/>
          <w:sz w:val="24"/>
          <w:szCs w:val="24"/>
        </w:rPr>
      </w:pPr>
      <w:r>
        <w:rPr>
          <w:rFonts w:ascii="Arial" w:hAnsi="Arial" w:cs="Arial"/>
          <w:sz w:val="24"/>
          <w:szCs w:val="24"/>
        </w:rPr>
        <w:t xml:space="preserve">The </w:t>
      </w:r>
      <w:r w:rsidR="00203AC9">
        <w:rPr>
          <w:rFonts w:ascii="Arial" w:hAnsi="Arial" w:cs="Arial"/>
          <w:sz w:val="24"/>
          <w:szCs w:val="24"/>
        </w:rPr>
        <w:t>P</w:t>
      </w:r>
      <w:r w:rsidR="00DA1F8E">
        <w:rPr>
          <w:rFonts w:ascii="Arial" w:hAnsi="Arial" w:cs="Arial"/>
          <w:sz w:val="24"/>
          <w:szCs w:val="24"/>
        </w:rPr>
        <w:t xml:space="preserve">artnership </w:t>
      </w:r>
      <w:r w:rsidR="00203AC9">
        <w:rPr>
          <w:rFonts w:ascii="Arial" w:hAnsi="Arial" w:cs="Arial"/>
          <w:sz w:val="24"/>
          <w:szCs w:val="24"/>
        </w:rPr>
        <w:t xml:space="preserve">has always had separate, segregated books and accounts </w:t>
      </w:r>
      <w:r w:rsidR="006A31C4">
        <w:rPr>
          <w:rFonts w:ascii="Arial" w:hAnsi="Arial" w:cs="Arial"/>
          <w:sz w:val="24"/>
          <w:szCs w:val="24"/>
        </w:rPr>
        <w:t>for each of the three Plaza Extra Supermarket</w:t>
      </w:r>
      <w:r w:rsidR="00A24B5C">
        <w:rPr>
          <w:rFonts w:ascii="Arial" w:hAnsi="Arial" w:cs="Arial"/>
          <w:sz w:val="24"/>
          <w:szCs w:val="24"/>
        </w:rPr>
        <w:t xml:space="preserve">s, </w:t>
      </w:r>
      <w:r w:rsidR="00DC74D7">
        <w:rPr>
          <w:rFonts w:ascii="Arial" w:hAnsi="Arial" w:cs="Arial"/>
          <w:sz w:val="24"/>
          <w:szCs w:val="24"/>
        </w:rPr>
        <w:t xml:space="preserve">and </w:t>
      </w:r>
      <w:r w:rsidR="00A40D34">
        <w:rPr>
          <w:rFonts w:ascii="Arial" w:hAnsi="Arial" w:cs="Arial"/>
          <w:sz w:val="24"/>
          <w:szCs w:val="24"/>
        </w:rPr>
        <w:t>ke</w:t>
      </w:r>
      <w:r w:rsidR="00DC74D7">
        <w:rPr>
          <w:rFonts w:ascii="Arial" w:hAnsi="Arial" w:cs="Arial"/>
          <w:sz w:val="24"/>
          <w:szCs w:val="24"/>
        </w:rPr>
        <w:t>pt</w:t>
      </w:r>
      <w:r w:rsidR="00A40D34">
        <w:rPr>
          <w:rFonts w:ascii="Arial" w:hAnsi="Arial" w:cs="Arial"/>
          <w:sz w:val="24"/>
          <w:szCs w:val="24"/>
        </w:rPr>
        <w:t xml:space="preserve"> </w:t>
      </w:r>
      <w:r w:rsidR="001464AB">
        <w:rPr>
          <w:rFonts w:ascii="Arial" w:hAnsi="Arial" w:cs="Arial"/>
          <w:sz w:val="24"/>
          <w:szCs w:val="24"/>
        </w:rPr>
        <w:t xml:space="preserve">a detailed </w:t>
      </w:r>
      <w:r w:rsidR="00A24B5C">
        <w:rPr>
          <w:rFonts w:ascii="Arial" w:hAnsi="Arial" w:cs="Arial"/>
          <w:sz w:val="24"/>
          <w:szCs w:val="24"/>
        </w:rPr>
        <w:t xml:space="preserve">accounting </w:t>
      </w:r>
      <w:r w:rsidR="008E2DB8">
        <w:rPr>
          <w:rFonts w:ascii="Arial" w:hAnsi="Arial" w:cs="Arial"/>
          <w:sz w:val="24"/>
          <w:szCs w:val="24"/>
        </w:rPr>
        <w:t xml:space="preserve">open to both partners </w:t>
      </w:r>
      <w:r w:rsidR="00A24B5C">
        <w:rPr>
          <w:rFonts w:ascii="Arial" w:hAnsi="Arial" w:cs="Arial"/>
          <w:sz w:val="24"/>
          <w:szCs w:val="24"/>
        </w:rPr>
        <w:t xml:space="preserve">for the expenses and profits of the Partnership </w:t>
      </w:r>
      <w:r w:rsidR="00931459">
        <w:rPr>
          <w:rFonts w:ascii="Arial" w:hAnsi="Arial" w:cs="Arial"/>
          <w:sz w:val="24"/>
          <w:szCs w:val="24"/>
        </w:rPr>
        <w:t xml:space="preserve">wholly </w:t>
      </w:r>
      <w:r w:rsidR="00A24B5C">
        <w:rPr>
          <w:rFonts w:ascii="Arial" w:hAnsi="Arial" w:cs="Arial"/>
          <w:sz w:val="24"/>
          <w:szCs w:val="24"/>
        </w:rPr>
        <w:t xml:space="preserve">separate from the </w:t>
      </w:r>
      <w:r w:rsidR="00D329EA">
        <w:rPr>
          <w:rFonts w:ascii="Arial" w:hAnsi="Arial" w:cs="Arial"/>
          <w:sz w:val="24"/>
          <w:szCs w:val="24"/>
        </w:rPr>
        <w:t xml:space="preserve">unrelated business operations of United </w:t>
      </w:r>
      <w:r w:rsidR="00A40D34">
        <w:rPr>
          <w:rFonts w:ascii="Arial" w:hAnsi="Arial" w:cs="Arial"/>
          <w:sz w:val="24"/>
          <w:szCs w:val="24"/>
        </w:rPr>
        <w:t xml:space="preserve">in </w:t>
      </w:r>
      <w:r w:rsidR="00D329EA">
        <w:rPr>
          <w:rFonts w:ascii="Arial" w:hAnsi="Arial" w:cs="Arial"/>
          <w:sz w:val="24"/>
          <w:szCs w:val="24"/>
        </w:rPr>
        <w:t>i</w:t>
      </w:r>
      <w:r w:rsidR="00931459">
        <w:rPr>
          <w:rFonts w:ascii="Arial" w:hAnsi="Arial" w:cs="Arial"/>
          <w:sz w:val="24"/>
          <w:szCs w:val="24"/>
        </w:rPr>
        <w:t>ts operation of</w:t>
      </w:r>
      <w:r w:rsidR="00D329EA">
        <w:rPr>
          <w:rFonts w:ascii="Arial" w:hAnsi="Arial" w:cs="Arial"/>
          <w:sz w:val="24"/>
          <w:szCs w:val="24"/>
        </w:rPr>
        <w:t xml:space="preserve"> the United shopping center located at </w:t>
      </w:r>
      <w:proofErr w:type="spellStart"/>
      <w:r w:rsidR="00D329EA">
        <w:rPr>
          <w:rFonts w:ascii="Arial" w:hAnsi="Arial" w:cs="Arial"/>
          <w:sz w:val="24"/>
          <w:szCs w:val="24"/>
        </w:rPr>
        <w:t>Sion</w:t>
      </w:r>
      <w:proofErr w:type="spellEnd"/>
      <w:r w:rsidR="00D329EA">
        <w:rPr>
          <w:rFonts w:ascii="Arial" w:hAnsi="Arial" w:cs="Arial"/>
          <w:sz w:val="24"/>
          <w:szCs w:val="24"/>
        </w:rPr>
        <w:t xml:space="preserve"> Farm St. Croix</w:t>
      </w:r>
      <w:r w:rsidR="00A24B5C">
        <w:rPr>
          <w:rFonts w:ascii="Arial" w:hAnsi="Arial" w:cs="Arial"/>
          <w:sz w:val="24"/>
          <w:szCs w:val="24"/>
        </w:rPr>
        <w:t>.</w:t>
      </w:r>
    </w:p>
    <w:p w14:paraId="2201F85B" w14:textId="77777777" w:rsidR="00865820" w:rsidRDefault="00931459" w:rsidP="00194FA9">
      <w:pPr>
        <w:numPr>
          <w:ilvl w:val="0"/>
          <w:numId w:val="4"/>
        </w:numPr>
        <w:spacing w:line="480" w:lineRule="auto"/>
        <w:jc w:val="both"/>
        <w:rPr>
          <w:rFonts w:ascii="Arial" w:hAnsi="Arial" w:cs="Arial"/>
          <w:sz w:val="24"/>
          <w:szCs w:val="24"/>
        </w:rPr>
      </w:pPr>
      <w:r>
        <w:rPr>
          <w:rFonts w:ascii="Arial" w:hAnsi="Arial" w:cs="Arial"/>
          <w:sz w:val="24"/>
          <w:szCs w:val="24"/>
        </w:rPr>
        <w:t xml:space="preserve">As part of his Partnership activities </w:t>
      </w:r>
      <w:r w:rsidR="00D329EA">
        <w:rPr>
          <w:rFonts w:ascii="Arial" w:hAnsi="Arial" w:cs="Arial"/>
          <w:sz w:val="24"/>
          <w:szCs w:val="24"/>
        </w:rPr>
        <w:t>Yusuf made the decision that the reporting of all accounting</w:t>
      </w:r>
      <w:r w:rsidR="00A24B5C">
        <w:rPr>
          <w:rFonts w:ascii="Arial" w:hAnsi="Arial" w:cs="Arial"/>
          <w:sz w:val="24"/>
          <w:szCs w:val="24"/>
        </w:rPr>
        <w:t xml:space="preserve"> </w:t>
      </w:r>
      <w:r w:rsidR="00DC74D7">
        <w:rPr>
          <w:rFonts w:ascii="Arial" w:hAnsi="Arial" w:cs="Arial"/>
          <w:sz w:val="24"/>
          <w:szCs w:val="24"/>
        </w:rPr>
        <w:t xml:space="preserve">and other filings </w:t>
      </w:r>
      <w:r w:rsidR="00A24B5C">
        <w:rPr>
          <w:rFonts w:ascii="Arial" w:hAnsi="Arial" w:cs="Arial"/>
          <w:sz w:val="24"/>
          <w:szCs w:val="24"/>
        </w:rPr>
        <w:t xml:space="preserve">for these </w:t>
      </w:r>
      <w:r w:rsidR="001464AB">
        <w:rPr>
          <w:rFonts w:ascii="Arial" w:hAnsi="Arial" w:cs="Arial"/>
          <w:sz w:val="24"/>
          <w:szCs w:val="24"/>
        </w:rPr>
        <w:t xml:space="preserve">Partnership </w:t>
      </w:r>
      <w:r w:rsidR="00A24B5C">
        <w:rPr>
          <w:rFonts w:ascii="Arial" w:hAnsi="Arial" w:cs="Arial"/>
          <w:sz w:val="24"/>
          <w:szCs w:val="24"/>
        </w:rPr>
        <w:t xml:space="preserve">operations </w:t>
      </w:r>
      <w:r w:rsidR="00D329EA">
        <w:rPr>
          <w:rFonts w:ascii="Arial" w:hAnsi="Arial" w:cs="Arial"/>
          <w:sz w:val="24"/>
          <w:szCs w:val="24"/>
        </w:rPr>
        <w:t xml:space="preserve">to the Government would be </w:t>
      </w:r>
      <w:r w:rsidR="00A24B5C">
        <w:rPr>
          <w:rFonts w:ascii="Arial" w:hAnsi="Arial" w:cs="Arial"/>
          <w:sz w:val="24"/>
          <w:szCs w:val="24"/>
        </w:rPr>
        <w:t>done</w:t>
      </w:r>
      <w:r w:rsidR="00203AC9">
        <w:rPr>
          <w:rFonts w:ascii="Arial" w:hAnsi="Arial" w:cs="Arial"/>
          <w:sz w:val="24"/>
          <w:szCs w:val="24"/>
        </w:rPr>
        <w:t xml:space="preserve"> by United</w:t>
      </w:r>
      <w:r w:rsidR="00D329EA">
        <w:rPr>
          <w:rFonts w:ascii="Arial" w:hAnsi="Arial" w:cs="Arial"/>
          <w:sz w:val="24"/>
          <w:szCs w:val="24"/>
        </w:rPr>
        <w:t>, such as all tax filings</w:t>
      </w:r>
      <w:r w:rsidR="00E36AB0">
        <w:rPr>
          <w:rFonts w:ascii="Arial" w:hAnsi="Arial" w:cs="Arial"/>
          <w:sz w:val="24"/>
          <w:szCs w:val="24"/>
        </w:rPr>
        <w:t xml:space="preserve"> </w:t>
      </w:r>
      <w:r w:rsidR="00E929BE">
        <w:rPr>
          <w:rFonts w:ascii="Arial" w:hAnsi="Arial" w:cs="Arial"/>
          <w:sz w:val="24"/>
          <w:szCs w:val="24"/>
        </w:rPr>
        <w:t xml:space="preserve">and similar matters -- </w:t>
      </w:r>
      <w:r w:rsidR="008E2DB8">
        <w:rPr>
          <w:rFonts w:ascii="Arial" w:hAnsi="Arial" w:cs="Arial"/>
          <w:sz w:val="24"/>
          <w:szCs w:val="24"/>
        </w:rPr>
        <w:t xml:space="preserve">he provided the services of United as part of his partnership contribution, </w:t>
      </w:r>
      <w:r w:rsidR="00D329EA">
        <w:rPr>
          <w:rFonts w:ascii="Arial" w:hAnsi="Arial" w:cs="Arial"/>
          <w:sz w:val="24"/>
          <w:szCs w:val="24"/>
        </w:rPr>
        <w:t xml:space="preserve">to which Mohammad </w:t>
      </w:r>
      <w:proofErr w:type="spellStart"/>
      <w:r w:rsidR="00D329EA">
        <w:rPr>
          <w:rFonts w:ascii="Arial" w:hAnsi="Arial" w:cs="Arial"/>
          <w:sz w:val="24"/>
          <w:szCs w:val="24"/>
        </w:rPr>
        <w:t>Hamed</w:t>
      </w:r>
      <w:proofErr w:type="spellEnd"/>
      <w:r w:rsidR="00D329EA">
        <w:rPr>
          <w:rFonts w:ascii="Arial" w:hAnsi="Arial" w:cs="Arial"/>
          <w:sz w:val="24"/>
          <w:szCs w:val="24"/>
        </w:rPr>
        <w:t xml:space="preserve"> </w:t>
      </w:r>
      <w:r w:rsidR="00F53538">
        <w:rPr>
          <w:rFonts w:ascii="Arial" w:hAnsi="Arial" w:cs="Arial"/>
          <w:sz w:val="24"/>
          <w:szCs w:val="24"/>
        </w:rPr>
        <w:t>did not object.</w:t>
      </w:r>
    </w:p>
    <w:p w14:paraId="40A18F0E" w14:textId="19E0F130" w:rsidR="00DA1F8E" w:rsidRDefault="00865820" w:rsidP="00194FA9">
      <w:pPr>
        <w:numPr>
          <w:ilvl w:val="0"/>
          <w:numId w:val="4"/>
        </w:numPr>
        <w:spacing w:line="480" w:lineRule="auto"/>
        <w:jc w:val="both"/>
        <w:rPr>
          <w:rFonts w:ascii="Arial" w:hAnsi="Arial" w:cs="Arial"/>
          <w:sz w:val="24"/>
          <w:szCs w:val="24"/>
        </w:rPr>
      </w:pPr>
      <w:r>
        <w:rPr>
          <w:rFonts w:ascii="Arial" w:hAnsi="Arial" w:cs="Arial"/>
          <w:sz w:val="24"/>
          <w:szCs w:val="24"/>
        </w:rPr>
        <w:t xml:space="preserve">The bank accounts for the three Plaza Extra supermarkets </w:t>
      </w:r>
      <w:r w:rsidR="005D79F8">
        <w:rPr>
          <w:rFonts w:ascii="Arial" w:hAnsi="Arial" w:cs="Arial"/>
          <w:sz w:val="24"/>
          <w:szCs w:val="24"/>
        </w:rPr>
        <w:t xml:space="preserve">were created for the benefit of, and </w:t>
      </w:r>
      <w:r>
        <w:rPr>
          <w:rFonts w:ascii="Arial" w:hAnsi="Arial" w:cs="Arial"/>
          <w:sz w:val="24"/>
          <w:szCs w:val="24"/>
        </w:rPr>
        <w:t>have always been accessible</w:t>
      </w:r>
      <w:r w:rsidR="00544EF3">
        <w:rPr>
          <w:rFonts w:ascii="Arial" w:hAnsi="Arial" w:cs="Arial"/>
          <w:sz w:val="24"/>
          <w:szCs w:val="24"/>
        </w:rPr>
        <w:t xml:space="preserve"> to</w:t>
      </w:r>
      <w:r>
        <w:rPr>
          <w:rFonts w:ascii="Arial" w:hAnsi="Arial" w:cs="Arial"/>
          <w:sz w:val="24"/>
          <w:szCs w:val="24"/>
        </w:rPr>
        <w:t xml:space="preserve"> </w:t>
      </w:r>
      <w:r w:rsidR="002A758E">
        <w:rPr>
          <w:rFonts w:ascii="Arial" w:hAnsi="Arial" w:cs="Arial"/>
          <w:sz w:val="24"/>
          <w:szCs w:val="24"/>
        </w:rPr>
        <w:t xml:space="preserve">(and transacted on) </w:t>
      </w:r>
      <w:r>
        <w:rPr>
          <w:rFonts w:ascii="Arial" w:hAnsi="Arial" w:cs="Arial"/>
          <w:sz w:val="24"/>
          <w:szCs w:val="24"/>
        </w:rPr>
        <w:t xml:space="preserve">equally </w:t>
      </w:r>
      <w:r w:rsidR="002A758E">
        <w:rPr>
          <w:rFonts w:ascii="Arial" w:hAnsi="Arial" w:cs="Arial"/>
          <w:sz w:val="24"/>
          <w:szCs w:val="24"/>
        </w:rPr>
        <w:t>by</w:t>
      </w:r>
      <w:r w:rsidR="00E929BE">
        <w:rPr>
          <w:rFonts w:ascii="Arial" w:hAnsi="Arial" w:cs="Arial"/>
          <w:sz w:val="24"/>
          <w:szCs w:val="24"/>
        </w:rPr>
        <w:t xml:space="preserve"> the partners,</w:t>
      </w:r>
      <w:r>
        <w:rPr>
          <w:rFonts w:ascii="Arial" w:hAnsi="Arial" w:cs="Arial"/>
          <w:sz w:val="24"/>
          <w:szCs w:val="24"/>
        </w:rPr>
        <w:t xml:space="preserve"> </w:t>
      </w:r>
      <w:r w:rsidR="00DF074F">
        <w:rPr>
          <w:rFonts w:ascii="Arial" w:hAnsi="Arial" w:cs="Arial"/>
          <w:sz w:val="24"/>
          <w:szCs w:val="24"/>
        </w:rPr>
        <w:t xml:space="preserve">Mohammad </w:t>
      </w:r>
      <w:proofErr w:type="spellStart"/>
      <w:r>
        <w:rPr>
          <w:rFonts w:ascii="Arial" w:hAnsi="Arial" w:cs="Arial"/>
          <w:sz w:val="24"/>
          <w:szCs w:val="24"/>
        </w:rPr>
        <w:t>Hamed</w:t>
      </w:r>
      <w:proofErr w:type="spellEnd"/>
      <w:r>
        <w:rPr>
          <w:rFonts w:ascii="Arial" w:hAnsi="Arial" w:cs="Arial"/>
          <w:sz w:val="24"/>
          <w:szCs w:val="24"/>
        </w:rPr>
        <w:t xml:space="preserve"> and Yu</w:t>
      </w:r>
      <w:r w:rsidR="003B1141">
        <w:rPr>
          <w:rFonts w:ascii="Arial" w:hAnsi="Arial" w:cs="Arial"/>
          <w:sz w:val="24"/>
          <w:szCs w:val="24"/>
        </w:rPr>
        <w:t>suf</w:t>
      </w:r>
      <w:r w:rsidR="008E2DB8">
        <w:rPr>
          <w:rFonts w:ascii="Arial" w:hAnsi="Arial" w:cs="Arial"/>
          <w:sz w:val="24"/>
          <w:szCs w:val="24"/>
        </w:rPr>
        <w:t xml:space="preserve">, </w:t>
      </w:r>
      <w:r w:rsidR="003B1141">
        <w:rPr>
          <w:rFonts w:ascii="Arial" w:hAnsi="Arial" w:cs="Arial"/>
          <w:sz w:val="24"/>
          <w:szCs w:val="24"/>
        </w:rPr>
        <w:t xml:space="preserve">with the </w:t>
      </w:r>
      <w:r w:rsidR="00811487">
        <w:rPr>
          <w:rFonts w:ascii="Arial" w:hAnsi="Arial" w:cs="Arial"/>
          <w:sz w:val="24"/>
          <w:szCs w:val="24"/>
        </w:rPr>
        <w:t>P</w:t>
      </w:r>
      <w:r w:rsidR="003B1141">
        <w:rPr>
          <w:rFonts w:ascii="Arial" w:hAnsi="Arial" w:cs="Arial"/>
          <w:sz w:val="24"/>
          <w:szCs w:val="24"/>
        </w:rPr>
        <w:t>art</w:t>
      </w:r>
      <w:r w:rsidR="005D79F8">
        <w:rPr>
          <w:rFonts w:ascii="Arial" w:hAnsi="Arial" w:cs="Arial"/>
          <w:sz w:val="24"/>
          <w:szCs w:val="24"/>
        </w:rPr>
        <w:t>ners</w:t>
      </w:r>
      <w:r w:rsidR="003B1141">
        <w:rPr>
          <w:rFonts w:ascii="Arial" w:hAnsi="Arial" w:cs="Arial"/>
          <w:sz w:val="24"/>
          <w:szCs w:val="24"/>
        </w:rPr>
        <w:t xml:space="preserve"> agreeing that</w:t>
      </w:r>
      <w:r w:rsidR="004D319F">
        <w:rPr>
          <w:rFonts w:ascii="Arial" w:hAnsi="Arial" w:cs="Arial"/>
          <w:sz w:val="24"/>
          <w:szCs w:val="24"/>
        </w:rPr>
        <w:t xml:space="preserve"> -- </w:t>
      </w:r>
      <w:r w:rsidR="005D79F8">
        <w:rPr>
          <w:rFonts w:ascii="Arial" w:hAnsi="Arial" w:cs="Arial"/>
          <w:sz w:val="24"/>
          <w:szCs w:val="24"/>
        </w:rPr>
        <w:t>to maintain management control</w:t>
      </w:r>
      <w:r w:rsidR="008E2DB8">
        <w:rPr>
          <w:rFonts w:ascii="Arial" w:hAnsi="Arial" w:cs="Arial"/>
          <w:sz w:val="24"/>
          <w:szCs w:val="24"/>
        </w:rPr>
        <w:t xml:space="preserve"> --</w:t>
      </w:r>
      <w:r w:rsidR="005D79F8">
        <w:rPr>
          <w:rFonts w:ascii="Arial" w:hAnsi="Arial" w:cs="Arial"/>
          <w:sz w:val="24"/>
          <w:szCs w:val="24"/>
        </w:rPr>
        <w:t xml:space="preserve"> </w:t>
      </w:r>
      <w:r w:rsidR="00565298">
        <w:rPr>
          <w:rFonts w:ascii="Arial" w:hAnsi="Arial" w:cs="Arial"/>
          <w:sz w:val="24"/>
          <w:szCs w:val="24"/>
        </w:rPr>
        <w:t xml:space="preserve">Yusuf and </w:t>
      </w:r>
      <w:proofErr w:type="spellStart"/>
      <w:r w:rsidR="00565298">
        <w:rPr>
          <w:rFonts w:ascii="Arial" w:hAnsi="Arial" w:cs="Arial"/>
          <w:sz w:val="24"/>
          <w:szCs w:val="24"/>
        </w:rPr>
        <w:t>Hamed</w:t>
      </w:r>
      <w:proofErr w:type="spellEnd"/>
      <w:r w:rsidR="00565298">
        <w:rPr>
          <w:rFonts w:ascii="Arial" w:hAnsi="Arial" w:cs="Arial"/>
          <w:sz w:val="24"/>
          <w:szCs w:val="24"/>
        </w:rPr>
        <w:t xml:space="preserve"> (or </w:t>
      </w:r>
      <w:r>
        <w:rPr>
          <w:rFonts w:ascii="Arial" w:hAnsi="Arial" w:cs="Arial"/>
          <w:sz w:val="24"/>
          <w:szCs w:val="24"/>
        </w:rPr>
        <w:t xml:space="preserve">one family member </w:t>
      </w:r>
      <w:r w:rsidR="003B1141">
        <w:rPr>
          <w:rFonts w:ascii="Arial" w:hAnsi="Arial" w:cs="Arial"/>
          <w:sz w:val="24"/>
          <w:szCs w:val="24"/>
        </w:rPr>
        <w:t xml:space="preserve">from each of the </w:t>
      </w:r>
      <w:proofErr w:type="spellStart"/>
      <w:r w:rsidR="003B1141">
        <w:rPr>
          <w:rFonts w:ascii="Arial" w:hAnsi="Arial" w:cs="Arial"/>
          <w:sz w:val="24"/>
          <w:szCs w:val="24"/>
        </w:rPr>
        <w:t>Hamed</w:t>
      </w:r>
      <w:proofErr w:type="spellEnd"/>
      <w:r w:rsidR="003B1141">
        <w:rPr>
          <w:rFonts w:ascii="Arial" w:hAnsi="Arial" w:cs="Arial"/>
          <w:sz w:val="24"/>
          <w:szCs w:val="24"/>
        </w:rPr>
        <w:t xml:space="preserve"> and Yusuf families</w:t>
      </w:r>
      <w:r w:rsidR="00565298">
        <w:rPr>
          <w:rFonts w:ascii="Arial" w:hAnsi="Arial" w:cs="Arial"/>
          <w:sz w:val="24"/>
          <w:szCs w:val="24"/>
        </w:rPr>
        <w:t xml:space="preserve"> as their agents)</w:t>
      </w:r>
      <w:r w:rsidR="003B1141">
        <w:rPr>
          <w:rFonts w:ascii="Arial" w:hAnsi="Arial" w:cs="Arial"/>
          <w:sz w:val="24"/>
          <w:szCs w:val="24"/>
        </w:rPr>
        <w:t xml:space="preserve"> w</w:t>
      </w:r>
      <w:r w:rsidR="002A758E">
        <w:rPr>
          <w:rFonts w:ascii="Arial" w:hAnsi="Arial" w:cs="Arial"/>
          <w:sz w:val="24"/>
          <w:szCs w:val="24"/>
        </w:rPr>
        <w:t>ould</w:t>
      </w:r>
      <w:r w:rsidR="003B1141">
        <w:rPr>
          <w:rFonts w:ascii="Arial" w:hAnsi="Arial" w:cs="Arial"/>
          <w:sz w:val="24"/>
          <w:szCs w:val="24"/>
        </w:rPr>
        <w:t xml:space="preserve"> sign</w:t>
      </w:r>
      <w:r>
        <w:rPr>
          <w:rFonts w:ascii="Arial" w:hAnsi="Arial" w:cs="Arial"/>
          <w:sz w:val="24"/>
          <w:szCs w:val="24"/>
        </w:rPr>
        <w:t xml:space="preserve"> each check written on these </w:t>
      </w:r>
      <w:r w:rsidR="004D319F">
        <w:rPr>
          <w:rFonts w:ascii="Arial" w:hAnsi="Arial" w:cs="Arial"/>
          <w:sz w:val="24"/>
          <w:szCs w:val="24"/>
        </w:rPr>
        <w:t xml:space="preserve">supermarket </w:t>
      </w:r>
      <w:r>
        <w:rPr>
          <w:rFonts w:ascii="Arial" w:hAnsi="Arial" w:cs="Arial"/>
          <w:sz w:val="24"/>
          <w:szCs w:val="24"/>
        </w:rPr>
        <w:t>bank accounts.</w:t>
      </w:r>
      <w:r w:rsidR="00494477">
        <w:rPr>
          <w:rFonts w:ascii="Arial" w:hAnsi="Arial" w:cs="Arial"/>
          <w:sz w:val="24"/>
          <w:szCs w:val="24"/>
        </w:rPr>
        <w:t xml:space="preserve"> </w:t>
      </w:r>
      <w:r w:rsidR="003B1141">
        <w:rPr>
          <w:rFonts w:ascii="Arial" w:hAnsi="Arial" w:cs="Arial"/>
          <w:sz w:val="24"/>
          <w:szCs w:val="24"/>
        </w:rPr>
        <w:t>The current</w:t>
      </w:r>
      <w:r w:rsidR="00203AC9">
        <w:rPr>
          <w:rFonts w:ascii="Arial" w:hAnsi="Arial" w:cs="Arial"/>
          <w:sz w:val="24"/>
          <w:szCs w:val="24"/>
        </w:rPr>
        <w:t>, segregated</w:t>
      </w:r>
      <w:r w:rsidR="003B1141">
        <w:rPr>
          <w:rFonts w:ascii="Arial" w:hAnsi="Arial" w:cs="Arial"/>
          <w:sz w:val="24"/>
          <w:szCs w:val="24"/>
        </w:rPr>
        <w:t xml:space="preserve"> </w:t>
      </w:r>
      <w:r w:rsidR="00CA50B6">
        <w:rPr>
          <w:rFonts w:ascii="Arial" w:hAnsi="Arial" w:cs="Arial"/>
          <w:sz w:val="24"/>
          <w:szCs w:val="24"/>
        </w:rPr>
        <w:t xml:space="preserve">"supermarket" </w:t>
      </w:r>
      <w:r w:rsidR="003B1141">
        <w:rPr>
          <w:rFonts w:ascii="Arial" w:hAnsi="Arial" w:cs="Arial"/>
          <w:sz w:val="24"/>
          <w:szCs w:val="24"/>
        </w:rPr>
        <w:t>ba</w:t>
      </w:r>
      <w:r w:rsidR="007D2DD6">
        <w:rPr>
          <w:rFonts w:ascii="Arial" w:hAnsi="Arial" w:cs="Arial"/>
          <w:sz w:val="24"/>
          <w:szCs w:val="24"/>
        </w:rPr>
        <w:t>n</w:t>
      </w:r>
      <w:r w:rsidR="00494477">
        <w:rPr>
          <w:rFonts w:ascii="Arial" w:hAnsi="Arial" w:cs="Arial"/>
          <w:sz w:val="24"/>
          <w:szCs w:val="24"/>
        </w:rPr>
        <w:t xml:space="preserve">k accounts </w:t>
      </w:r>
      <w:r w:rsidR="00203AC9">
        <w:rPr>
          <w:rFonts w:ascii="Arial" w:hAnsi="Arial" w:cs="Arial"/>
          <w:sz w:val="24"/>
          <w:szCs w:val="24"/>
        </w:rPr>
        <w:t xml:space="preserve">kept by United for </w:t>
      </w:r>
      <w:r w:rsidR="00B85F53">
        <w:rPr>
          <w:rFonts w:ascii="Arial" w:hAnsi="Arial" w:cs="Arial"/>
          <w:sz w:val="24"/>
          <w:szCs w:val="24"/>
        </w:rPr>
        <w:t>the Partnership</w:t>
      </w:r>
      <w:r w:rsidR="00203AC9">
        <w:rPr>
          <w:rFonts w:ascii="Arial" w:hAnsi="Arial" w:cs="Arial"/>
          <w:sz w:val="24"/>
          <w:szCs w:val="24"/>
        </w:rPr>
        <w:t xml:space="preserve"> </w:t>
      </w:r>
      <w:r w:rsidR="003B1141">
        <w:rPr>
          <w:rFonts w:ascii="Arial" w:hAnsi="Arial" w:cs="Arial"/>
          <w:sz w:val="24"/>
          <w:szCs w:val="24"/>
        </w:rPr>
        <w:t>for each of the t</w:t>
      </w:r>
      <w:r w:rsidR="008538EF">
        <w:rPr>
          <w:rFonts w:ascii="Arial" w:hAnsi="Arial" w:cs="Arial"/>
          <w:sz w:val="24"/>
          <w:szCs w:val="24"/>
        </w:rPr>
        <w:t>hree Plaza stores are</w:t>
      </w:r>
      <w:r w:rsidR="003B1141">
        <w:rPr>
          <w:rFonts w:ascii="Arial" w:hAnsi="Arial" w:cs="Arial"/>
          <w:sz w:val="24"/>
          <w:szCs w:val="24"/>
        </w:rPr>
        <w:t>:</w:t>
      </w:r>
    </w:p>
    <w:p w14:paraId="10F9D751" w14:textId="77777777" w:rsidR="00F00439" w:rsidRPr="00F00439" w:rsidRDefault="00F00439" w:rsidP="00F00439">
      <w:pPr>
        <w:ind w:left="720"/>
        <w:rPr>
          <w:rFonts w:ascii="Arial" w:hAnsi="Arial" w:cs="Arial"/>
          <w:b/>
          <w:sz w:val="24"/>
          <w:szCs w:val="24"/>
          <w:u w:val="single"/>
        </w:rPr>
      </w:pPr>
      <w:r w:rsidRPr="00F00439">
        <w:rPr>
          <w:rFonts w:ascii="Arial" w:hAnsi="Arial" w:cs="Arial"/>
          <w:b/>
          <w:sz w:val="24"/>
          <w:szCs w:val="24"/>
          <w:u w:val="single"/>
        </w:rPr>
        <w:t>St. Thomas Plaza Extra Store:</w:t>
      </w:r>
    </w:p>
    <w:p w14:paraId="5BC5FFFD" w14:textId="77777777" w:rsidR="00F00439" w:rsidRPr="00F00439" w:rsidRDefault="00F00439" w:rsidP="00F00439">
      <w:pPr>
        <w:ind w:left="360" w:firstLine="360"/>
        <w:rPr>
          <w:rFonts w:ascii="Arial" w:hAnsi="Arial" w:cs="Arial"/>
          <w:sz w:val="24"/>
          <w:szCs w:val="24"/>
        </w:rPr>
      </w:pPr>
      <w:r w:rsidRPr="00F00439">
        <w:rPr>
          <w:rFonts w:ascii="Arial" w:hAnsi="Arial" w:cs="Arial"/>
          <w:sz w:val="24"/>
          <w:szCs w:val="24"/>
        </w:rPr>
        <w:t>Operating Acct:</w:t>
      </w:r>
      <w:r w:rsidRPr="00F00439">
        <w:rPr>
          <w:rFonts w:ascii="Arial" w:hAnsi="Arial" w:cs="Arial"/>
          <w:sz w:val="24"/>
          <w:szCs w:val="24"/>
        </w:rPr>
        <w:tab/>
        <w:t>04xxxxxxxxxx</w:t>
      </w:r>
      <w:r w:rsidRPr="00F00439">
        <w:rPr>
          <w:rFonts w:ascii="Arial" w:hAnsi="Arial" w:cs="Arial"/>
          <w:sz w:val="24"/>
          <w:szCs w:val="24"/>
        </w:rPr>
        <w:tab/>
        <w:t>B</w:t>
      </w:r>
      <w:r w:rsidR="007D2DD6">
        <w:rPr>
          <w:rFonts w:ascii="Arial" w:hAnsi="Arial" w:cs="Arial"/>
          <w:sz w:val="24"/>
          <w:szCs w:val="24"/>
        </w:rPr>
        <w:t xml:space="preserve">ank of </w:t>
      </w:r>
      <w:r w:rsidRPr="00F00439">
        <w:rPr>
          <w:rFonts w:ascii="Arial" w:hAnsi="Arial" w:cs="Arial"/>
          <w:sz w:val="24"/>
          <w:szCs w:val="24"/>
        </w:rPr>
        <w:t>N</w:t>
      </w:r>
      <w:r w:rsidR="007D2DD6">
        <w:rPr>
          <w:rFonts w:ascii="Arial" w:hAnsi="Arial" w:cs="Arial"/>
          <w:sz w:val="24"/>
          <w:szCs w:val="24"/>
        </w:rPr>
        <w:t xml:space="preserve">ova </w:t>
      </w:r>
      <w:r w:rsidRPr="00F00439">
        <w:rPr>
          <w:rFonts w:ascii="Arial" w:hAnsi="Arial" w:cs="Arial"/>
          <w:sz w:val="24"/>
          <w:szCs w:val="24"/>
        </w:rPr>
        <w:t>S</w:t>
      </w:r>
      <w:r w:rsidR="007D2DD6">
        <w:rPr>
          <w:rFonts w:ascii="Arial" w:hAnsi="Arial" w:cs="Arial"/>
          <w:sz w:val="24"/>
          <w:szCs w:val="24"/>
        </w:rPr>
        <w:t>cotia (BNS)</w:t>
      </w:r>
    </w:p>
    <w:p w14:paraId="55FA6447" w14:textId="77777777" w:rsidR="00F00439" w:rsidRPr="00F00439" w:rsidRDefault="00F00439" w:rsidP="00F00439">
      <w:pPr>
        <w:ind w:left="720"/>
        <w:rPr>
          <w:rFonts w:ascii="Arial" w:hAnsi="Arial" w:cs="Arial"/>
          <w:sz w:val="24"/>
          <w:szCs w:val="24"/>
        </w:rPr>
      </w:pPr>
      <w:r w:rsidRPr="00F00439">
        <w:rPr>
          <w:rFonts w:ascii="Arial" w:hAnsi="Arial" w:cs="Arial"/>
          <w:sz w:val="24"/>
          <w:szCs w:val="24"/>
        </w:rPr>
        <w:t>Payroll Acct:</w:t>
      </w:r>
      <w:r w:rsidRPr="00F00439">
        <w:rPr>
          <w:rFonts w:ascii="Arial" w:hAnsi="Arial" w:cs="Arial"/>
          <w:sz w:val="24"/>
          <w:szCs w:val="24"/>
        </w:rPr>
        <w:tab/>
      </w:r>
      <w:r w:rsidRPr="00F00439">
        <w:rPr>
          <w:rFonts w:ascii="Arial" w:hAnsi="Arial" w:cs="Arial"/>
          <w:sz w:val="24"/>
          <w:szCs w:val="24"/>
        </w:rPr>
        <w:tab/>
        <w:t>04xxxxxxxxxx</w:t>
      </w:r>
      <w:r w:rsidR="007D2DD6">
        <w:rPr>
          <w:rFonts w:ascii="Arial" w:hAnsi="Arial" w:cs="Arial"/>
          <w:sz w:val="24"/>
          <w:szCs w:val="24"/>
        </w:rPr>
        <w:tab/>
      </w:r>
      <w:r w:rsidR="007D2DD6" w:rsidRPr="00F00439">
        <w:rPr>
          <w:rFonts w:ascii="Arial" w:hAnsi="Arial" w:cs="Arial"/>
          <w:sz w:val="24"/>
          <w:szCs w:val="24"/>
        </w:rPr>
        <w:t>B</w:t>
      </w:r>
      <w:r w:rsidR="007D2DD6">
        <w:rPr>
          <w:rFonts w:ascii="Arial" w:hAnsi="Arial" w:cs="Arial"/>
          <w:sz w:val="24"/>
          <w:szCs w:val="24"/>
        </w:rPr>
        <w:t xml:space="preserve">ank of </w:t>
      </w:r>
      <w:r w:rsidR="007D2DD6" w:rsidRPr="00F00439">
        <w:rPr>
          <w:rFonts w:ascii="Arial" w:hAnsi="Arial" w:cs="Arial"/>
          <w:sz w:val="24"/>
          <w:szCs w:val="24"/>
        </w:rPr>
        <w:t>N</w:t>
      </w:r>
      <w:r w:rsidR="007D2DD6">
        <w:rPr>
          <w:rFonts w:ascii="Arial" w:hAnsi="Arial" w:cs="Arial"/>
          <w:sz w:val="24"/>
          <w:szCs w:val="24"/>
        </w:rPr>
        <w:t xml:space="preserve">ova </w:t>
      </w:r>
      <w:r w:rsidR="007D2DD6" w:rsidRPr="00F00439">
        <w:rPr>
          <w:rFonts w:ascii="Arial" w:hAnsi="Arial" w:cs="Arial"/>
          <w:sz w:val="24"/>
          <w:szCs w:val="24"/>
        </w:rPr>
        <w:t>S</w:t>
      </w:r>
      <w:r w:rsidR="007D2DD6">
        <w:rPr>
          <w:rFonts w:ascii="Arial" w:hAnsi="Arial" w:cs="Arial"/>
          <w:sz w:val="24"/>
          <w:szCs w:val="24"/>
        </w:rPr>
        <w:t>cotia (BNS)</w:t>
      </w:r>
    </w:p>
    <w:p w14:paraId="01E5C9B2" w14:textId="77777777" w:rsidR="00F00439" w:rsidRPr="00F00439" w:rsidRDefault="00F00439" w:rsidP="00F00439">
      <w:pPr>
        <w:ind w:left="720"/>
        <w:rPr>
          <w:rFonts w:ascii="Arial" w:hAnsi="Arial" w:cs="Arial"/>
          <w:sz w:val="24"/>
          <w:szCs w:val="24"/>
        </w:rPr>
      </w:pPr>
      <w:proofErr w:type="spellStart"/>
      <w:r w:rsidRPr="00F00439">
        <w:rPr>
          <w:rFonts w:ascii="Arial" w:hAnsi="Arial" w:cs="Arial"/>
          <w:sz w:val="24"/>
          <w:szCs w:val="24"/>
        </w:rPr>
        <w:lastRenderedPageBreak/>
        <w:t>Telecheck</w:t>
      </w:r>
      <w:proofErr w:type="spellEnd"/>
      <w:r w:rsidRPr="00F00439">
        <w:rPr>
          <w:rFonts w:ascii="Arial" w:hAnsi="Arial" w:cs="Arial"/>
          <w:sz w:val="24"/>
          <w:szCs w:val="24"/>
        </w:rPr>
        <w:t xml:space="preserve"> Acct:</w:t>
      </w:r>
      <w:r w:rsidRPr="00F00439">
        <w:rPr>
          <w:rFonts w:ascii="Arial" w:hAnsi="Arial" w:cs="Arial"/>
          <w:sz w:val="24"/>
          <w:szCs w:val="24"/>
        </w:rPr>
        <w:tab/>
        <w:t>04xxxxxxx</w:t>
      </w:r>
      <w:r w:rsidR="007D2DD6">
        <w:rPr>
          <w:rFonts w:ascii="Arial" w:hAnsi="Arial" w:cs="Arial"/>
          <w:sz w:val="24"/>
          <w:szCs w:val="24"/>
        </w:rPr>
        <w:tab/>
      </w:r>
      <w:r w:rsidR="007D2DD6">
        <w:rPr>
          <w:rFonts w:ascii="Arial" w:hAnsi="Arial" w:cs="Arial"/>
          <w:sz w:val="24"/>
          <w:szCs w:val="24"/>
        </w:rPr>
        <w:tab/>
      </w:r>
      <w:r w:rsidR="007D2DD6" w:rsidRPr="00F00439">
        <w:rPr>
          <w:rFonts w:ascii="Arial" w:hAnsi="Arial" w:cs="Arial"/>
          <w:sz w:val="24"/>
          <w:szCs w:val="24"/>
        </w:rPr>
        <w:t>B</w:t>
      </w:r>
      <w:r w:rsidR="007D2DD6">
        <w:rPr>
          <w:rFonts w:ascii="Arial" w:hAnsi="Arial" w:cs="Arial"/>
          <w:sz w:val="24"/>
          <w:szCs w:val="24"/>
        </w:rPr>
        <w:t xml:space="preserve">ank of </w:t>
      </w:r>
      <w:r w:rsidR="007D2DD6" w:rsidRPr="00F00439">
        <w:rPr>
          <w:rFonts w:ascii="Arial" w:hAnsi="Arial" w:cs="Arial"/>
          <w:sz w:val="24"/>
          <w:szCs w:val="24"/>
        </w:rPr>
        <w:t>N</w:t>
      </w:r>
      <w:r w:rsidR="007D2DD6">
        <w:rPr>
          <w:rFonts w:ascii="Arial" w:hAnsi="Arial" w:cs="Arial"/>
          <w:sz w:val="24"/>
          <w:szCs w:val="24"/>
        </w:rPr>
        <w:t xml:space="preserve">ova </w:t>
      </w:r>
      <w:r w:rsidR="007D2DD6" w:rsidRPr="00F00439">
        <w:rPr>
          <w:rFonts w:ascii="Arial" w:hAnsi="Arial" w:cs="Arial"/>
          <w:sz w:val="24"/>
          <w:szCs w:val="24"/>
        </w:rPr>
        <w:t>S</w:t>
      </w:r>
      <w:r w:rsidR="007D2DD6">
        <w:rPr>
          <w:rFonts w:ascii="Arial" w:hAnsi="Arial" w:cs="Arial"/>
          <w:sz w:val="24"/>
          <w:szCs w:val="24"/>
        </w:rPr>
        <w:t>cotia (BNS)</w:t>
      </w:r>
    </w:p>
    <w:p w14:paraId="6777533B" w14:textId="77777777" w:rsidR="00F00439" w:rsidRPr="00F00439" w:rsidRDefault="007D2DD6" w:rsidP="00F00439">
      <w:pPr>
        <w:ind w:left="720"/>
        <w:rPr>
          <w:rFonts w:ascii="Arial" w:hAnsi="Arial" w:cs="Arial"/>
          <w:sz w:val="24"/>
          <w:szCs w:val="24"/>
        </w:rPr>
      </w:pPr>
      <w:r>
        <w:rPr>
          <w:rFonts w:ascii="Arial" w:hAnsi="Arial" w:cs="Arial"/>
          <w:sz w:val="24"/>
          <w:szCs w:val="24"/>
        </w:rPr>
        <w:t>Credit Card Acct:</w:t>
      </w:r>
      <w:r>
        <w:rPr>
          <w:rFonts w:ascii="Arial" w:hAnsi="Arial" w:cs="Arial"/>
          <w:sz w:val="24"/>
          <w:szCs w:val="24"/>
        </w:rPr>
        <w:tab/>
        <w:t>1x</w:t>
      </w:r>
      <w:r w:rsidR="00F00439" w:rsidRPr="00F00439">
        <w:rPr>
          <w:rFonts w:ascii="Arial" w:hAnsi="Arial" w:cs="Arial"/>
          <w:sz w:val="24"/>
          <w:szCs w:val="24"/>
        </w:rPr>
        <w:t>xxxxxx</w:t>
      </w:r>
      <w:r w:rsidR="00F00439" w:rsidRPr="00F00439">
        <w:rPr>
          <w:rFonts w:ascii="Arial" w:hAnsi="Arial" w:cs="Arial"/>
          <w:sz w:val="24"/>
          <w:szCs w:val="24"/>
        </w:rPr>
        <w:tab/>
      </w:r>
      <w:r w:rsidR="00F00439" w:rsidRPr="00F00439">
        <w:rPr>
          <w:rFonts w:ascii="Arial" w:hAnsi="Arial" w:cs="Arial"/>
          <w:sz w:val="24"/>
          <w:szCs w:val="24"/>
        </w:rPr>
        <w:tab/>
      </w:r>
      <w:proofErr w:type="spellStart"/>
      <w:r w:rsidR="00F00439" w:rsidRPr="00F00439">
        <w:rPr>
          <w:rFonts w:ascii="Arial" w:hAnsi="Arial" w:cs="Arial"/>
          <w:sz w:val="24"/>
          <w:szCs w:val="24"/>
        </w:rPr>
        <w:t>Banco</w:t>
      </w:r>
      <w:proofErr w:type="spellEnd"/>
      <w:r w:rsidR="00F00439" w:rsidRPr="00F00439">
        <w:rPr>
          <w:rFonts w:ascii="Arial" w:hAnsi="Arial" w:cs="Arial"/>
          <w:sz w:val="24"/>
          <w:szCs w:val="24"/>
        </w:rPr>
        <w:t xml:space="preserve"> Popular</w:t>
      </w:r>
    </w:p>
    <w:p w14:paraId="67C0E6A9" w14:textId="77777777" w:rsidR="00F00439" w:rsidRPr="00F00439" w:rsidRDefault="00F00439" w:rsidP="00F00439">
      <w:pPr>
        <w:ind w:left="360"/>
        <w:rPr>
          <w:rFonts w:ascii="Arial" w:hAnsi="Arial" w:cs="Arial"/>
          <w:b/>
          <w:sz w:val="24"/>
          <w:szCs w:val="24"/>
          <w:u w:val="single"/>
        </w:rPr>
      </w:pPr>
    </w:p>
    <w:p w14:paraId="6E5DC545" w14:textId="77777777" w:rsidR="00F00439" w:rsidRPr="00F00439" w:rsidRDefault="00F00439" w:rsidP="00F00439">
      <w:pPr>
        <w:ind w:left="360"/>
        <w:rPr>
          <w:rFonts w:ascii="Arial" w:hAnsi="Arial" w:cs="Arial"/>
          <w:b/>
          <w:sz w:val="24"/>
          <w:szCs w:val="24"/>
          <w:u w:val="single"/>
        </w:rPr>
      </w:pPr>
    </w:p>
    <w:p w14:paraId="1E65ED24" w14:textId="77777777" w:rsidR="00F00439" w:rsidRPr="00F00439" w:rsidRDefault="00F00439" w:rsidP="00F00439">
      <w:pPr>
        <w:ind w:left="720"/>
        <w:rPr>
          <w:rFonts w:ascii="Arial" w:hAnsi="Arial" w:cs="Arial"/>
          <w:b/>
          <w:sz w:val="24"/>
          <w:szCs w:val="24"/>
          <w:u w:val="single"/>
        </w:rPr>
      </w:pPr>
      <w:r w:rsidRPr="00F00439">
        <w:rPr>
          <w:rFonts w:ascii="Arial" w:hAnsi="Arial" w:cs="Arial"/>
          <w:b/>
          <w:sz w:val="24"/>
          <w:szCs w:val="24"/>
          <w:u w:val="single"/>
        </w:rPr>
        <w:t>St. Croix Plaza Extra – WEST</w:t>
      </w:r>
    </w:p>
    <w:p w14:paraId="47474855" w14:textId="77777777" w:rsidR="00F00439" w:rsidRPr="00F00439" w:rsidRDefault="00F00439" w:rsidP="00F00439">
      <w:pPr>
        <w:ind w:left="720"/>
        <w:rPr>
          <w:rFonts w:ascii="Arial" w:hAnsi="Arial" w:cs="Arial"/>
          <w:sz w:val="24"/>
          <w:szCs w:val="24"/>
        </w:rPr>
      </w:pPr>
      <w:r w:rsidRPr="00F00439">
        <w:rPr>
          <w:rFonts w:ascii="Arial" w:hAnsi="Arial" w:cs="Arial"/>
          <w:sz w:val="24"/>
          <w:szCs w:val="24"/>
        </w:rPr>
        <w:t xml:space="preserve">Operating Acct: </w:t>
      </w:r>
      <w:r w:rsidRPr="00F00439">
        <w:rPr>
          <w:rFonts w:ascii="Arial" w:hAnsi="Arial" w:cs="Arial"/>
          <w:sz w:val="24"/>
          <w:szCs w:val="24"/>
        </w:rPr>
        <w:tab/>
        <w:t>19xxxxxx</w:t>
      </w:r>
      <w:r w:rsidRPr="00F00439">
        <w:rPr>
          <w:rFonts w:ascii="Arial" w:hAnsi="Arial" w:cs="Arial"/>
          <w:sz w:val="24"/>
          <w:szCs w:val="24"/>
        </w:rPr>
        <w:tab/>
      </w:r>
      <w:r w:rsidRPr="00F00439">
        <w:rPr>
          <w:rFonts w:ascii="Arial" w:hAnsi="Arial" w:cs="Arial"/>
          <w:sz w:val="24"/>
          <w:szCs w:val="24"/>
        </w:rPr>
        <w:tab/>
      </w:r>
      <w:proofErr w:type="spellStart"/>
      <w:r w:rsidRPr="00F00439">
        <w:rPr>
          <w:rFonts w:ascii="Arial" w:hAnsi="Arial" w:cs="Arial"/>
          <w:sz w:val="24"/>
          <w:szCs w:val="24"/>
        </w:rPr>
        <w:t>Banco</w:t>
      </w:r>
      <w:proofErr w:type="spellEnd"/>
      <w:r w:rsidRPr="00F00439">
        <w:rPr>
          <w:rFonts w:ascii="Arial" w:hAnsi="Arial" w:cs="Arial"/>
          <w:sz w:val="24"/>
          <w:szCs w:val="24"/>
        </w:rPr>
        <w:t xml:space="preserve"> Popular</w:t>
      </w:r>
    </w:p>
    <w:p w14:paraId="14AEBEF2" w14:textId="77777777" w:rsidR="00F00439" w:rsidRPr="00F00439" w:rsidRDefault="00F00439" w:rsidP="00F00439">
      <w:pPr>
        <w:ind w:left="720"/>
        <w:rPr>
          <w:rFonts w:ascii="Arial" w:hAnsi="Arial" w:cs="Arial"/>
          <w:sz w:val="24"/>
          <w:szCs w:val="24"/>
        </w:rPr>
      </w:pPr>
      <w:r w:rsidRPr="00F00439">
        <w:rPr>
          <w:rFonts w:ascii="Arial" w:hAnsi="Arial" w:cs="Arial"/>
          <w:sz w:val="24"/>
          <w:szCs w:val="24"/>
        </w:rPr>
        <w:t xml:space="preserve">Credit Card Acct: </w:t>
      </w:r>
      <w:r w:rsidRPr="00F00439">
        <w:rPr>
          <w:rFonts w:ascii="Arial" w:hAnsi="Arial" w:cs="Arial"/>
          <w:sz w:val="24"/>
          <w:szCs w:val="24"/>
        </w:rPr>
        <w:tab/>
        <w:t>19xxxxxx</w:t>
      </w:r>
      <w:r w:rsidRPr="00F00439">
        <w:rPr>
          <w:rFonts w:ascii="Arial" w:hAnsi="Arial" w:cs="Arial"/>
          <w:sz w:val="24"/>
          <w:szCs w:val="24"/>
        </w:rPr>
        <w:tab/>
      </w:r>
      <w:r w:rsidRPr="00F00439">
        <w:rPr>
          <w:rFonts w:ascii="Arial" w:hAnsi="Arial" w:cs="Arial"/>
          <w:sz w:val="24"/>
          <w:szCs w:val="24"/>
        </w:rPr>
        <w:tab/>
      </w:r>
      <w:proofErr w:type="spellStart"/>
      <w:r w:rsidRPr="00F00439">
        <w:rPr>
          <w:rFonts w:ascii="Arial" w:hAnsi="Arial" w:cs="Arial"/>
          <w:sz w:val="24"/>
          <w:szCs w:val="24"/>
        </w:rPr>
        <w:t>Banco</w:t>
      </w:r>
      <w:proofErr w:type="spellEnd"/>
      <w:r w:rsidRPr="00F00439">
        <w:rPr>
          <w:rFonts w:ascii="Arial" w:hAnsi="Arial" w:cs="Arial"/>
          <w:sz w:val="24"/>
          <w:szCs w:val="24"/>
        </w:rPr>
        <w:t xml:space="preserve"> Popular</w:t>
      </w:r>
    </w:p>
    <w:p w14:paraId="0EE00A22" w14:textId="77777777" w:rsidR="00F00439" w:rsidRPr="00F00439" w:rsidRDefault="00F00439" w:rsidP="00F00439">
      <w:pPr>
        <w:ind w:left="720"/>
        <w:rPr>
          <w:rFonts w:ascii="Arial" w:hAnsi="Arial" w:cs="Arial"/>
          <w:sz w:val="24"/>
          <w:szCs w:val="24"/>
        </w:rPr>
      </w:pPr>
      <w:proofErr w:type="spellStart"/>
      <w:r w:rsidRPr="00F00439">
        <w:rPr>
          <w:rFonts w:ascii="Arial" w:hAnsi="Arial" w:cs="Arial"/>
          <w:sz w:val="24"/>
          <w:szCs w:val="24"/>
        </w:rPr>
        <w:t>TeleCheck</w:t>
      </w:r>
      <w:proofErr w:type="spellEnd"/>
      <w:r w:rsidRPr="00F00439">
        <w:rPr>
          <w:rFonts w:ascii="Arial" w:hAnsi="Arial" w:cs="Arial"/>
          <w:sz w:val="24"/>
          <w:szCs w:val="24"/>
        </w:rPr>
        <w:t xml:space="preserve"> Acct: </w:t>
      </w:r>
      <w:r w:rsidRPr="00F00439">
        <w:rPr>
          <w:rFonts w:ascii="Arial" w:hAnsi="Arial" w:cs="Arial"/>
          <w:sz w:val="24"/>
          <w:szCs w:val="24"/>
        </w:rPr>
        <w:tab/>
        <w:t>05xxxxxxxxxx</w:t>
      </w:r>
      <w:r w:rsidR="007D2DD6">
        <w:rPr>
          <w:rFonts w:ascii="Arial" w:hAnsi="Arial" w:cs="Arial"/>
          <w:sz w:val="24"/>
          <w:szCs w:val="24"/>
        </w:rPr>
        <w:tab/>
      </w:r>
      <w:r w:rsidR="007D2DD6" w:rsidRPr="00F00439">
        <w:rPr>
          <w:rFonts w:ascii="Arial" w:hAnsi="Arial" w:cs="Arial"/>
          <w:sz w:val="24"/>
          <w:szCs w:val="24"/>
        </w:rPr>
        <w:t>B</w:t>
      </w:r>
      <w:r w:rsidR="007D2DD6">
        <w:rPr>
          <w:rFonts w:ascii="Arial" w:hAnsi="Arial" w:cs="Arial"/>
          <w:sz w:val="24"/>
          <w:szCs w:val="24"/>
        </w:rPr>
        <w:t xml:space="preserve">ank of </w:t>
      </w:r>
      <w:r w:rsidR="007D2DD6" w:rsidRPr="00F00439">
        <w:rPr>
          <w:rFonts w:ascii="Arial" w:hAnsi="Arial" w:cs="Arial"/>
          <w:sz w:val="24"/>
          <w:szCs w:val="24"/>
        </w:rPr>
        <w:t>N</w:t>
      </w:r>
      <w:r w:rsidR="007D2DD6">
        <w:rPr>
          <w:rFonts w:ascii="Arial" w:hAnsi="Arial" w:cs="Arial"/>
          <w:sz w:val="24"/>
          <w:szCs w:val="24"/>
        </w:rPr>
        <w:t xml:space="preserve">ova </w:t>
      </w:r>
      <w:r w:rsidR="007D2DD6" w:rsidRPr="00F00439">
        <w:rPr>
          <w:rFonts w:ascii="Arial" w:hAnsi="Arial" w:cs="Arial"/>
          <w:sz w:val="24"/>
          <w:szCs w:val="24"/>
        </w:rPr>
        <w:t>S</w:t>
      </w:r>
      <w:r w:rsidR="007D2DD6">
        <w:rPr>
          <w:rFonts w:ascii="Arial" w:hAnsi="Arial" w:cs="Arial"/>
          <w:sz w:val="24"/>
          <w:szCs w:val="24"/>
        </w:rPr>
        <w:t>cotia (BNS)</w:t>
      </w:r>
    </w:p>
    <w:p w14:paraId="43F16104" w14:textId="77777777" w:rsidR="00F00439" w:rsidRPr="00F00439" w:rsidRDefault="00F00439" w:rsidP="00F00439">
      <w:pPr>
        <w:ind w:left="720"/>
        <w:rPr>
          <w:rFonts w:ascii="Arial" w:hAnsi="Arial" w:cs="Arial"/>
          <w:b/>
          <w:sz w:val="24"/>
          <w:szCs w:val="24"/>
          <w:u w:val="single"/>
        </w:rPr>
      </w:pPr>
    </w:p>
    <w:p w14:paraId="1E23A5CE" w14:textId="77777777" w:rsidR="00F00439" w:rsidRPr="00F00439" w:rsidRDefault="00F00439" w:rsidP="00F00439">
      <w:pPr>
        <w:ind w:left="720"/>
        <w:rPr>
          <w:rFonts w:ascii="Arial" w:hAnsi="Arial" w:cs="Arial"/>
          <w:b/>
          <w:sz w:val="24"/>
          <w:szCs w:val="24"/>
          <w:u w:val="single"/>
        </w:rPr>
      </w:pPr>
    </w:p>
    <w:p w14:paraId="589C9106" w14:textId="77777777" w:rsidR="00F00439" w:rsidRPr="00F00439" w:rsidRDefault="00F00439" w:rsidP="00F00439">
      <w:pPr>
        <w:ind w:left="720"/>
        <w:rPr>
          <w:rFonts w:ascii="Arial" w:hAnsi="Arial" w:cs="Arial"/>
          <w:b/>
          <w:sz w:val="24"/>
          <w:szCs w:val="24"/>
          <w:u w:val="single"/>
        </w:rPr>
      </w:pPr>
      <w:r w:rsidRPr="00F00439">
        <w:rPr>
          <w:rFonts w:ascii="Arial" w:hAnsi="Arial" w:cs="Arial"/>
          <w:b/>
          <w:sz w:val="24"/>
          <w:szCs w:val="24"/>
          <w:u w:val="single"/>
        </w:rPr>
        <w:t>St. Croix Plaza Extra – EAST</w:t>
      </w:r>
    </w:p>
    <w:p w14:paraId="09746E12" w14:textId="77777777" w:rsidR="00F00439" w:rsidRPr="00F00439" w:rsidRDefault="00F00439" w:rsidP="00F00439">
      <w:pPr>
        <w:ind w:left="720"/>
        <w:rPr>
          <w:rFonts w:ascii="Arial" w:hAnsi="Arial" w:cs="Arial"/>
          <w:sz w:val="24"/>
          <w:szCs w:val="24"/>
        </w:rPr>
      </w:pPr>
      <w:r w:rsidRPr="00F00439">
        <w:rPr>
          <w:rFonts w:ascii="Arial" w:hAnsi="Arial" w:cs="Arial"/>
          <w:sz w:val="24"/>
          <w:szCs w:val="24"/>
        </w:rPr>
        <w:t>Operating Acct:</w:t>
      </w:r>
      <w:r w:rsidRPr="00F00439">
        <w:rPr>
          <w:rFonts w:ascii="Arial" w:hAnsi="Arial" w:cs="Arial"/>
          <w:sz w:val="24"/>
          <w:szCs w:val="24"/>
        </w:rPr>
        <w:tab/>
        <w:t>19xxxxxx</w:t>
      </w:r>
      <w:r w:rsidRPr="00F00439">
        <w:rPr>
          <w:rFonts w:ascii="Arial" w:hAnsi="Arial" w:cs="Arial"/>
          <w:sz w:val="24"/>
          <w:szCs w:val="24"/>
        </w:rPr>
        <w:tab/>
      </w:r>
      <w:r w:rsidRPr="00F00439">
        <w:rPr>
          <w:rFonts w:ascii="Arial" w:hAnsi="Arial" w:cs="Arial"/>
          <w:sz w:val="24"/>
          <w:szCs w:val="24"/>
        </w:rPr>
        <w:tab/>
      </w:r>
      <w:proofErr w:type="spellStart"/>
      <w:r w:rsidRPr="00F00439">
        <w:rPr>
          <w:rFonts w:ascii="Arial" w:hAnsi="Arial" w:cs="Arial"/>
          <w:sz w:val="24"/>
          <w:szCs w:val="24"/>
        </w:rPr>
        <w:t>Banco</w:t>
      </w:r>
      <w:proofErr w:type="spellEnd"/>
      <w:r w:rsidRPr="00F00439">
        <w:rPr>
          <w:rFonts w:ascii="Arial" w:hAnsi="Arial" w:cs="Arial"/>
          <w:sz w:val="24"/>
          <w:szCs w:val="24"/>
        </w:rPr>
        <w:t xml:space="preserve"> Popular</w:t>
      </w:r>
    </w:p>
    <w:p w14:paraId="52AF68AD" w14:textId="77777777" w:rsidR="00F00439" w:rsidRPr="00F00439" w:rsidRDefault="00F00439" w:rsidP="00F00439">
      <w:pPr>
        <w:ind w:left="720"/>
        <w:rPr>
          <w:rFonts w:ascii="Arial" w:hAnsi="Arial" w:cs="Arial"/>
          <w:sz w:val="24"/>
          <w:szCs w:val="24"/>
        </w:rPr>
      </w:pPr>
      <w:r w:rsidRPr="00F00439">
        <w:rPr>
          <w:rFonts w:ascii="Arial" w:hAnsi="Arial" w:cs="Arial"/>
          <w:sz w:val="24"/>
          <w:szCs w:val="24"/>
        </w:rPr>
        <w:t>Credit Cart Acct:</w:t>
      </w:r>
      <w:r w:rsidRPr="00F00439">
        <w:rPr>
          <w:rFonts w:ascii="Arial" w:hAnsi="Arial" w:cs="Arial"/>
          <w:sz w:val="24"/>
          <w:szCs w:val="24"/>
        </w:rPr>
        <w:tab/>
        <w:t>19xxxxxx</w:t>
      </w:r>
      <w:r w:rsidRPr="00F00439">
        <w:rPr>
          <w:rFonts w:ascii="Arial" w:hAnsi="Arial" w:cs="Arial"/>
          <w:sz w:val="24"/>
          <w:szCs w:val="24"/>
        </w:rPr>
        <w:tab/>
      </w:r>
      <w:r w:rsidRPr="00F00439">
        <w:rPr>
          <w:rFonts w:ascii="Arial" w:hAnsi="Arial" w:cs="Arial"/>
          <w:sz w:val="24"/>
          <w:szCs w:val="24"/>
        </w:rPr>
        <w:tab/>
      </w:r>
      <w:proofErr w:type="spellStart"/>
      <w:r w:rsidRPr="00F00439">
        <w:rPr>
          <w:rFonts w:ascii="Arial" w:hAnsi="Arial" w:cs="Arial"/>
          <w:sz w:val="24"/>
          <w:szCs w:val="24"/>
        </w:rPr>
        <w:t>Banco</w:t>
      </w:r>
      <w:proofErr w:type="spellEnd"/>
      <w:r w:rsidRPr="00F00439">
        <w:rPr>
          <w:rFonts w:ascii="Arial" w:hAnsi="Arial" w:cs="Arial"/>
          <w:sz w:val="24"/>
          <w:szCs w:val="24"/>
        </w:rPr>
        <w:t xml:space="preserve"> Popular</w:t>
      </w:r>
    </w:p>
    <w:p w14:paraId="2E4FA145" w14:textId="77777777" w:rsidR="00F00439" w:rsidRPr="00F00439" w:rsidRDefault="00F00439" w:rsidP="00F00439">
      <w:pPr>
        <w:ind w:left="720"/>
        <w:rPr>
          <w:rFonts w:ascii="Arial" w:hAnsi="Arial" w:cs="Arial"/>
          <w:sz w:val="24"/>
          <w:szCs w:val="24"/>
        </w:rPr>
      </w:pPr>
      <w:proofErr w:type="spellStart"/>
      <w:r w:rsidRPr="00F00439">
        <w:rPr>
          <w:rFonts w:ascii="Arial" w:hAnsi="Arial" w:cs="Arial"/>
          <w:sz w:val="24"/>
          <w:szCs w:val="24"/>
        </w:rPr>
        <w:t>Telecheck</w:t>
      </w:r>
      <w:proofErr w:type="spellEnd"/>
      <w:r w:rsidRPr="00F00439">
        <w:rPr>
          <w:rFonts w:ascii="Arial" w:hAnsi="Arial" w:cs="Arial"/>
          <w:sz w:val="24"/>
          <w:szCs w:val="24"/>
        </w:rPr>
        <w:t xml:space="preserve"> Acct:</w:t>
      </w:r>
      <w:r w:rsidRPr="00F00439">
        <w:rPr>
          <w:rFonts w:ascii="Arial" w:hAnsi="Arial" w:cs="Arial"/>
          <w:sz w:val="24"/>
          <w:szCs w:val="24"/>
        </w:rPr>
        <w:tab/>
        <w:t xml:space="preserve">58xxxxxxxxx  </w:t>
      </w:r>
      <w:r w:rsidR="007D2DD6">
        <w:rPr>
          <w:rFonts w:ascii="Arial" w:hAnsi="Arial" w:cs="Arial"/>
          <w:sz w:val="24"/>
          <w:szCs w:val="24"/>
        </w:rPr>
        <w:tab/>
      </w:r>
      <w:r w:rsidR="007D2DD6" w:rsidRPr="00F00439">
        <w:rPr>
          <w:rFonts w:ascii="Arial" w:hAnsi="Arial" w:cs="Arial"/>
          <w:sz w:val="24"/>
          <w:szCs w:val="24"/>
        </w:rPr>
        <w:t>B</w:t>
      </w:r>
      <w:r w:rsidR="007D2DD6">
        <w:rPr>
          <w:rFonts w:ascii="Arial" w:hAnsi="Arial" w:cs="Arial"/>
          <w:sz w:val="24"/>
          <w:szCs w:val="24"/>
        </w:rPr>
        <w:t xml:space="preserve">ank of </w:t>
      </w:r>
      <w:r w:rsidR="007D2DD6" w:rsidRPr="00F00439">
        <w:rPr>
          <w:rFonts w:ascii="Arial" w:hAnsi="Arial" w:cs="Arial"/>
          <w:sz w:val="24"/>
          <w:szCs w:val="24"/>
        </w:rPr>
        <w:t>N</w:t>
      </w:r>
      <w:r w:rsidR="007D2DD6">
        <w:rPr>
          <w:rFonts w:ascii="Arial" w:hAnsi="Arial" w:cs="Arial"/>
          <w:sz w:val="24"/>
          <w:szCs w:val="24"/>
        </w:rPr>
        <w:t xml:space="preserve">ova </w:t>
      </w:r>
      <w:r w:rsidR="007D2DD6" w:rsidRPr="00F00439">
        <w:rPr>
          <w:rFonts w:ascii="Arial" w:hAnsi="Arial" w:cs="Arial"/>
          <w:sz w:val="24"/>
          <w:szCs w:val="24"/>
        </w:rPr>
        <w:t>S</w:t>
      </w:r>
      <w:r w:rsidR="007D2DD6">
        <w:rPr>
          <w:rFonts w:ascii="Arial" w:hAnsi="Arial" w:cs="Arial"/>
          <w:sz w:val="24"/>
          <w:szCs w:val="24"/>
        </w:rPr>
        <w:t>cotia (BNS)</w:t>
      </w:r>
    </w:p>
    <w:p w14:paraId="3FEAA789" w14:textId="77777777" w:rsidR="003B1141" w:rsidRDefault="003B1141" w:rsidP="00F00439">
      <w:pPr>
        <w:spacing w:line="480" w:lineRule="auto"/>
        <w:ind w:left="1440"/>
        <w:jc w:val="both"/>
        <w:rPr>
          <w:rFonts w:ascii="Arial" w:hAnsi="Arial" w:cs="Arial"/>
          <w:sz w:val="24"/>
          <w:szCs w:val="24"/>
        </w:rPr>
      </w:pPr>
    </w:p>
    <w:p w14:paraId="282A19F3" w14:textId="659170F0" w:rsidR="00411919" w:rsidRDefault="00411919" w:rsidP="00194FA9">
      <w:pPr>
        <w:numPr>
          <w:ilvl w:val="0"/>
          <w:numId w:val="4"/>
        </w:numPr>
        <w:spacing w:line="480" w:lineRule="auto"/>
        <w:jc w:val="both"/>
        <w:rPr>
          <w:rFonts w:ascii="Arial" w:hAnsi="Arial" w:cs="Arial"/>
          <w:sz w:val="24"/>
          <w:szCs w:val="24"/>
        </w:rPr>
      </w:pPr>
      <w:r>
        <w:rPr>
          <w:rFonts w:ascii="Arial" w:hAnsi="Arial" w:cs="Arial"/>
          <w:sz w:val="24"/>
          <w:szCs w:val="24"/>
        </w:rPr>
        <w:t xml:space="preserve">United has always had </w:t>
      </w:r>
      <w:r w:rsidR="002A758E">
        <w:rPr>
          <w:rFonts w:ascii="Arial" w:hAnsi="Arial" w:cs="Arial"/>
          <w:sz w:val="24"/>
          <w:szCs w:val="24"/>
        </w:rPr>
        <w:t xml:space="preserve">completely </w:t>
      </w:r>
      <w:r>
        <w:rPr>
          <w:rFonts w:ascii="Arial" w:hAnsi="Arial" w:cs="Arial"/>
          <w:sz w:val="24"/>
          <w:szCs w:val="24"/>
        </w:rPr>
        <w:t xml:space="preserve">separate accounting records and separate bank accounts for its </w:t>
      </w:r>
      <w:r w:rsidR="00CA50B6">
        <w:rPr>
          <w:rFonts w:ascii="Arial" w:hAnsi="Arial" w:cs="Arial"/>
          <w:sz w:val="24"/>
          <w:szCs w:val="24"/>
        </w:rPr>
        <w:t xml:space="preserve">operations of the 'non-supermarket" </w:t>
      </w:r>
      <w:r>
        <w:rPr>
          <w:rFonts w:ascii="Arial" w:hAnsi="Arial" w:cs="Arial"/>
          <w:sz w:val="24"/>
          <w:szCs w:val="24"/>
        </w:rPr>
        <w:t>shopping center and business operations that were unrelated to the three Plaza Extra supermarket stores.</w:t>
      </w:r>
      <w:r w:rsidR="004B2929">
        <w:rPr>
          <w:rFonts w:ascii="Arial" w:hAnsi="Arial" w:cs="Arial"/>
          <w:sz w:val="24"/>
          <w:szCs w:val="24"/>
        </w:rPr>
        <w:t xml:space="preserve"> </w:t>
      </w:r>
      <w:r w:rsidR="00DF074F">
        <w:rPr>
          <w:rFonts w:ascii="Arial" w:hAnsi="Arial" w:cs="Arial"/>
          <w:sz w:val="24"/>
          <w:szCs w:val="24"/>
        </w:rPr>
        <w:t xml:space="preserve">Neither Mohammad </w:t>
      </w:r>
      <w:proofErr w:type="spellStart"/>
      <w:r w:rsidR="004B2929">
        <w:rPr>
          <w:rFonts w:ascii="Arial" w:hAnsi="Arial" w:cs="Arial"/>
          <w:sz w:val="24"/>
          <w:szCs w:val="24"/>
        </w:rPr>
        <w:t>Hamed</w:t>
      </w:r>
      <w:proofErr w:type="spellEnd"/>
      <w:r w:rsidR="004B2929">
        <w:rPr>
          <w:rFonts w:ascii="Arial" w:hAnsi="Arial" w:cs="Arial"/>
          <w:sz w:val="24"/>
          <w:szCs w:val="24"/>
        </w:rPr>
        <w:t xml:space="preserve"> </w:t>
      </w:r>
      <w:r w:rsidR="00DF074F">
        <w:rPr>
          <w:rFonts w:ascii="Arial" w:hAnsi="Arial" w:cs="Arial"/>
          <w:sz w:val="24"/>
          <w:szCs w:val="24"/>
        </w:rPr>
        <w:t xml:space="preserve">nor his agents have </w:t>
      </w:r>
      <w:r w:rsidR="004B2929">
        <w:rPr>
          <w:rFonts w:ascii="Arial" w:hAnsi="Arial" w:cs="Arial"/>
          <w:sz w:val="24"/>
          <w:szCs w:val="24"/>
        </w:rPr>
        <w:t xml:space="preserve">access to these separate </w:t>
      </w:r>
      <w:r w:rsidR="00CA50B6">
        <w:rPr>
          <w:rFonts w:ascii="Arial" w:hAnsi="Arial" w:cs="Arial"/>
          <w:sz w:val="24"/>
          <w:szCs w:val="24"/>
        </w:rPr>
        <w:t xml:space="preserve">"non-supermarket" </w:t>
      </w:r>
      <w:r w:rsidR="005D79F8">
        <w:rPr>
          <w:rFonts w:ascii="Arial" w:hAnsi="Arial" w:cs="Arial"/>
          <w:sz w:val="24"/>
          <w:szCs w:val="24"/>
        </w:rPr>
        <w:t xml:space="preserve">United </w:t>
      </w:r>
      <w:r w:rsidR="004B2929">
        <w:rPr>
          <w:rFonts w:ascii="Arial" w:hAnsi="Arial" w:cs="Arial"/>
          <w:sz w:val="24"/>
          <w:szCs w:val="24"/>
        </w:rPr>
        <w:t>bank accounts used by United for its shopping center and other businesses unrelated to the three Plaza Extra supermarkets.</w:t>
      </w:r>
    </w:p>
    <w:p w14:paraId="72323752" w14:textId="7EE57DC9" w:rsidR="00411919" w:rsidRDefault="00411919" w:rsidP="00194FA9">
      <w:pPr>
        <w:numPr>
          <w:ilvl w:val="0"/>
          <w:numId w:val="4"/>
        </w:numPr>
        <w:spacing w:line="480" w:lineRule="auto"/>
        <w:jc w:val="both"/>
        <w:rPr>
          <w:rFonts w:ascii="Arial" w:hAnsi="Arial" w:cs="Arial"/>
          <w:sz w:val="24"/>
          <w:szCs w:val="24"/>
        </w:rPr>
      </w:pPr>
      <w:r>
        <w:rPr>
          <w:rFonts w:ascii="Arial" w:hAnsi="Arial" w:cs="Arial"/>
          <w:sz w:val="24"/>
          <w:szCs w:val="24"/>
        </w:rPr>
        <w:t xml:space="preserve">At all times relative hereto, the </w:t>
      </w:r>
      <w:r w:rsidR="002A758E">
        <w:rPr>
          <w:rFonts w:ascii="Arial" w:hAnsi="Arial" w:cs="Arial"/>
          <w:sz w:val="24"/>
          <w:szCs w:val="24"/>
        </w:rPr>
        <w:t>P</w:t>
      </w:r>
      <w:r w:rsidR="0067266F">
        <w:rPr>
          <w:rFonts w:ascii="Arial" w:hAnsi="Arial" w:cs="Arial"/>
          <w:sz w:val="24"/>
          <w:szCs w:val="24"/>
        </w:rPr>
        <w:t xml:space="preserve">artnership </w:t>
      </w:r>
      <w:r w:rsidR="004B2929">
        <w:rPr>
          <w:rFonts w:ascii="Arial" w:hAnsi="Arial" w:cs="Arial"/>
          <w:sz w:val="24"/>
          <w:szCs w:val="24"/>
        </w:rPr>
        <w:t xml:space="preserve">profits from the </w:t>
      </w:r>
      <w:r w:rsidR="0067266F">
        <w:rPr>
          <w:rFonts w:ascii="Arial" w:hAnsi="Arial" w:cs="Arial"/>
          <w:sz w:val="24"/>
          <w:szCs w:val="24"/>
        </w:rPr>
        <w:t>Plaza Extra stores</w:t>
      </w:r>
      <w:r>
        <w:rPr>
          <w:rFonts w:ascii="Arial" w:hAnsi="Arial" w:cs="Arial"/>
          <w:sz w:val="24"/>
          <w:szCs w:val="24"/>
        </w:rPr>
        <w:t xml:space="preserve"> have </w:t>
      </w:r>
      <w:r w:rsidR="004B2929">
        <w:rPr>
          <w:rFonts w:ascii="Arial" w:hAnsi="Arial" w:cs="Arial"/>
          <w:sz w:val="24"/>
          <w:szCs w:val="24"/>
        </w:rPr>
        <w:t xml:space="preserve">always </w:t>
      </w:r>
      <w:r>
        <w:rPr>
          <w:rFonts w:ascii="Arial" w:hAnsi="Arial" w:cs="Arial"/>
          <w:sz w:val="24"/>
          <w:szCs w:val="24"/>
        </w:rPr>
        <w:t xml:space="preserve">been held in </w:t>
      </w:r>
      <w:r w:rsidR="002A758E">
        <w:rPr>
          <w:rFonts w:ascii="Arial" w:hAnsi="Arial" w:cs="Arial"/>
          <w:sz w:val="24"/>
          <w:szCs w:val="24"/>
        </w:rPr>
        <w:t>the identified</w:t>
      </w:r>
      <w:r w:rsidR="00CA50B6">
        <w:rPr>
          <w:rFonts w:ascii="Arial" w:hAnsi="Arial" w:cs="Arial"/>
          <w:sz w:val="24"/>
          <w:szCs w:val="24"/>
        </w:rPr>
        <w:t xml:space="preserve"> "supermarket" </w:t>
      </w:r>
      <w:r>
        <w:rPr>
          <w:rFonts w:ascii="Arial" w:hAnsi="Arial" w:cs="Arial"/>
          <w:sz w:val="24"/>
          <w:szCs w:val="24"/>
        </w:rPr>
        <w:t>banking and brokerage accounts completely separate from the profits of United’s other unrelated businesses, even though the banking and brokerage accounts holding the profits from the</w:t>
      </w:r>
      <w:r w:rsidR="00DF074F">
        <w:rPr>
          <w:rFonts w:ascii="Arial" w:hAnsi="Arial" w:cs="Arial"/>
          <w:sz w:val="24"/>
          <w:szCs w:val="24"/>
        </w:rPr>
        <w:t xml:space="preserve"> </w:t>
      </w:r>
      <w:r w:rsidR="00811487">
        <w:rPr>
          <w:rFonts w:ascii="Arial" w:hAnsi="Arial" w:cs="Arial"/>
          <w:sz w:val="24"/>
          <w:szCs w:val="24"/>
        </w:rPr>
        <w:t>P</w:t>
      </w:r>
      <w:r>
        <w:rPr>
          <w:rFonts w:ascii="Arial" w:hAnsi="Arial" w:cs="Arial"/>
          <w:sz w:val="24"/>
          <w:szCs w:val="24"/>
        </w:rPr>
        <w:t xml:space="preserve">artnership </w:t>
      </w:r>
      <w:r w:rsidR="0067266F">
        <w:rPr>
          <w:rFonts w:ascii="Arial" w:hAnsi="Arial" w:cs="Arial"/>
          <w:sz w:val="24"/>
          <w:szCs w:val="24"/>
        </w:rPr>
        <w:t xml:space="preserve">are in </w:t>
      </w:r>
      <w:r w:rsidR="00E929BE">
        <w:rPr>
          <w:rFonts w:ascii="Arial" w:hAnsi="Arial" w:cs="Arial"/>
          <w:sz w:val="24"/>
          <w:szCs w:val="24"/>
        </w:rPr>
        <w:t xml:space="preserve">accounts </w:t>
      </w:r>
      <w:r w:rsidR="004D319F">
        <w:rPr>
          <w:rFonts w:ascii="Arial" w:hAnsi="Arial" w:cs="Arial"/>
          <w:sz w:val="24"/>
          <w:szCs w:val="24"/>
        </w:rPr>
        <w:t xml:space="preserve">solely used by the Partnership and </w:t>
      </w:r>
      <w:r w:rsidR="00E929BE">
        <w:rPr>
          <w:rFonts w:ascii="Arial" w:hAnsi="Arial" w:cs="Arial"/>
          <w:sz w:val="24"/>
          <w:szCs w:val="24"/>
        </w:rPr>
        <w:t xml:space="preserve">kept </w:t>
      </w:r>
      <w:r w:rsidR="00BA39F5">
        <w:rPr>
          <w:rFonts w:ascii="Arial" w:hAnsi="Arial" w:cs="Arial"/>
          <w:sz w:val="24"/>
          <w:szCs w:val="24"/>
        </w:rPr>
        <w:t xml:space="preserve">for the Partnership </w:t>
      </w:r>
      <w:r w:rsidR="00E929BE">
        <w:rPr>
          <w:rFonts w:ascii="Arial" w:hAnsi="Arial" w:cs="Arial"/>
          <w:sz w:val="24"/>
          <w:szCs w:val="24"/>
        </w:rPr>
        <w:t>by</w:t>
      </w:r>
      <w:r w:rsidR="00CA50B6">
        <w:rPr>
          <w:rFonts w:ascii="Arial" w:hAnsi="Arial" w:cs="Arial"/>
          <w:sz w:val="24"/>
          <w:szCs w:val="24"/>
        </w:rPr>
        <w:t xml:space="preserve"> </w:t>
      </w:r>
      <w:r w:rsidR="00124401">
        <w:rPr>
          <w:rFonts w:ascii="Arial" w:hAnsi="Arial" w:cs="Arial"/>
          <w:sz w:val="24"/>
          <w:szCs w:val="24"/>
        </w:rPr>
        <w:t>United</w:t>
      </w:r>
      <w:r w:rsidR="00E929BE">
        <w:rPr>
          <w:rFonts w:ascii="Arial" w:hAnsi="Arial" w:cs="Arial"/>
          <w:sz w:val="24"/>
          <w:szCs w:val="24"/>
        </w:rPr>
        <w:t xml:space="preserve"> in</w:t>
      </w:r>
      <w:r w:rsidR="00BA39F5">
        <w:rPr>
          <w:rFonts w:ascii="Arial" w:hAnsi="Arial" w:cs="Arial"/>
          <w:sz w:val="24"/>
          <w:szCs w:val="24"/>
        </w:rPr>
        <w:t xml:space="preserve"> segregated United account</w:t>
      </w:r>
      <w:r w:rsidR="005821BE">
        <w:rPr>
          <w:rFonts w:ascii="Arial" w:hAnsi="Arial" w:cs="Arial"/>
          <w:sz w:val="24"/>
          <w:szCs w:val="24"/>
        </w:rPr>
        <w:t>s</w:t>
      </w:r>
      <w:r w:rsidR="00496202">
        <w:rPr>
          <w:rFonts w:ascii="Arial" w:hAnsi="Arial" w:cs="Arial"/>
          <w:sz w:val="24"/>
          <w:szCs w:val="24"/>
        </w:rPr>
        <w:t>.</w:t>
      </w:r>
      <w:r w:rsidR="003B1141">
        <w:rPr>
          <w:rFonts w:ascii="Arial" w:hAnsi="Arial" w:cs="Arial"/>
          <w:sz w:val="24"/>
          <w:szCs w:val="24"/>
        </w:rPr>
        <w:t xml:space="preserve"> The current brokerage accounts holding these profits are:</w:t>
      </w:r>
    </w:p>
    <w:p w14:paraId="0B813FE6" w14:textId="77777777" w:rsidR="00B473EF" w:rsidRDefault="00B473EF" w:rsidP="00B473EF">
      <w:pPr>
        <w:spacing w:line="480" w:lineRule="auto"/>
        <w:ind w:left="720"/>
        <w:jc w:val="both"/>
        <w:rPr>
          <w:rFonts w:ascii="Arial" w:hAnsi="Arial" w:cs="Arial"/>
          <w:sz w:val="24"/>
          <w:szCs w:val="24"/>
        </w:rPr>
      </w:pPr>
    </w:p>
    <w:p w14:paraId="787D1ED0" w14:textId="77777777" w:rsidR="00F00439" w:rsidRPr="00F00439" w:rsidRDefault="00F00439" w:rsidP="00F00439">
      <w:pPr>
        <w:ind w:left="720"/>
        <w:rPr>
          <w:rFonts w:ascii="Arial" w:hAnsi="Arial" w:cs="Arial"/>
          <w:b/>
          <w:sz w:val="24"/>
          <w:szCs w:val="24"/>
          <w:u w:val="single"/>
        </w:rPr>
      </w:pPr>
      <w:r w:rsidRPr="00F00439">
        <w:rPr>
          <w:rFonts w:ascii="Arial" w:hAnsi="Arial" w:cs="Arial"/>
          <w:b/>
          <w:sz w:val="24"/>
          <w:szCs w:val="24"/>
          <w:u w:val="single"/>
        </w:rPr>
        <w:lastRenderedPageBreak/>
        <w:t xml:space="preserve">Popular Securities </w:t>
      </w:r>
    </w:p>
    <w:p w14:paraId="7313FD9B" w14:textId="77777777" w:rsidR="00F00439" w:rsidRPr="00F00439" w:rsidRDefault="007A4098" w:rsidP="00F00439">
      <w:pPr>
        <w:ind w:left="720"/>
        <w:rPr>
          <w:rFonts w:ascii="Arial" w:hAnsi="Arial" w:cs="Arial"/>
          <w:sz w:val="24"/>
          <w:szCs w:val="24"/>
        </w:rPr>
      </w:pPr>
      <w:r>
        <w:rPr>
          <w:rFonts w:ascii="Arial" w:hAnsi="Arial" w:cs="Arial"/>
          <w:sz w:val="24"/>
          <w:szCs w:val="24"/>
        </w:rPr>
        <w:t>PSx</w:t>
      </w:r>
      <w:r w:rsidR="00F00439" w:rsidRPr="00F00439">
        <w:rPr>
          <w:rFonts w:ascii="Arial" w:hAnsi="Arial" w:cs="Arial"/>
          <w:sz w:val="24"/>
          <w:szCs w:val="24"/>
        </w:rPr>
        <w:t>-xxxx22</w:t>
      </w:r>
    </w:p>
    <w:p w14:paraId="60F520A9" w14:textId="77777777" w:rsidR="00F00439" w:rsidRPr="00F00439" w:rsidRDefault="007A4098" w:rsidP="00F00439">
      <w:pPr>
        <w:ind w:left="720"/>
        <w:rPr>
          <w:rFonts w:ascii="Arial" w:hAnsi="Arial" w:cs="Arial"/>
          <w:sz w:val="24"/>
          <w:szCs w:val="24"/>
        </w:rPr>
      </w:pPr>
      <w:r>
        <w:rPr>
          <w:rFonts w:ascii="Arial" w:hAnsi="Arial" w:cs="Arial"/>
          <w:sz w:val="24"/>
          <w:szCs w:val="24"/>
        </w:rPr>
        <w:t>PSx</w:t>
      </w:r>
      <w:r w:rsidR="00F00439" w:rsidRPr="00F00439">
        <w:rPr>
          <w:rFonts w:ascii="Arial" w:hAnsi="Arial" w:cs="Arial"/>
          <w:sz w:val="24"/>
          <w:szCs w:val="24"/>
        </w:rPr>
        <w:t>-xxxx63</w:t>
      </w:r>
    </w:p>
    <w:p w14:paraId="36F2EF40" w14:textId="77777777" w:rsidR="00F00439" w:rsidRPr="00F00439" w:rsidRDefault="007A4098" w:rsidP="00F00439">
      <w:pPr>
        <w:ind w:left="720"/>
        <w:rPr>
          <w:rFonts w:ascii="Arial" w:hAnsi="Arial" w:cs="Arial"/>
          <w:sz w:val="24"/>
          <w:szCs w:val="24"/>
        </w:rPr>
      </w:pPr>
      <w:r>
        <w:rPr>
          <w:rFonts w:ascii="Arial" w:hAnsi="Arial" w:cs="Arial"/>
          <w:sz w:val="24"/>
          <w:szCs w:val="24"/>
        </w:rPr>
        <w:t>PSx</w:t>
      </w:r>
      <w:r w:rsidR="00F00439" w:rsidRPr="00F00439">
        <w:rPr>
          <w:rFonts w:ascii="Arial" w:hAnsi="Arial" w:cs="Arial"/>
          <w:sz w:val="24"/>
          <w:szCs w:val="24"/>
        </w:rPr>
        <w:t>-xxxx60</w:t>
      </w:r>
    </w:p>
    <w:p w14:paraId="20D14DC2" w14:textId="77777777" w:rsidR="00F00439" w:rsidRPr="00F00439" w:rsidRDefault="007A4098" w:rsidP="00F00439">
      <w:pPr>
        <w:ind w:left="720"/>
        <w:rPr>
          <w:rFonts w:ascii="Arial" w:hAnsi="Arial" w:cs="Arial"/>
          <w:sz w:val="24"/>
          <w:szCs w:val="24"/>
        </w:rPr>
      </w:pPr>
      <w:r>
        <w:rPr>
          <w:rFonts w:ascii="Arial" w:hAnsi="Arial" w:cs="Arial"/>
          <w:sz w:val="24"/>
          <w:szCs w:val="24"/>
        </w:rPr>
        <w:t>PSx</w:t>
      </w:r>
      <w:r w:rsidR="00F00439" w:rsidRPr="00F00439">
        <w:rPr>
          <w:rFonts w:ascii="Arial" w:hAnsi="Arial" w:cs="Arial"/>
          <w:sz w:val="24"/>
          <w:szCs w:val="24"/>
        </w:rPr>
        <w:t>-xxxx79</w:t>
      </w:r>
    </w:p>
    <w:p w14:paraId="18A0C759" w14:textId="77777777" w:rsidR="00F00439" w:rsidRPr="00F00439" w:rsidRDefault="007A4098" w:rsidP="00F00439">
      <w:pPr>
        <w:ind w:left="720"/>
        <w:rPr>
          <w:rFonts w:ascii="Arial" w:hAnsi="Arial" w:cs="Arial"/>
          <w:sz w:val="24"/>
          <w:szCs w:val="24"/>
        </w:rPr>
      </w:pPr>
      <w:r>
        <w:rPr>
          <w:rFonts w:ascii="Arial" w:hAnsi="Arial" w:cs="Arial"/>
          <w:sz w:val="24"/>
          <w:szCs w:val="24"/>
        </w:rPr>
        <w:t>PSx</w:t>
      </w:r>
      <w:r w:rsidR="00F00439" w:rsidRPr="00F00439">
        <w:rPr>
          <w:rFonts w:ascii="Arial" w:hAnsi="Arial" w:cs="Arial"/>
          <w:sz w:val="24"/>
          <w:szCs w:val="24"/>
        </w:rPr>
        <w:t>-xxxx01</w:t>
      </w:r>
    </w:p>
    <w:p w14:paraId="6B0C59D3" w14:textId="77777777" w:rsidR="00F00439" w:rsidRPr="00F00439" w:rsidRDefault="007A4098" w:rsidP="00F00439">
      <w:pPr>
        <w:ind w:left="720"/>
        <w:rPr>
          <w:rFonts w:ascii="Arial" w:hAnsi="Arial" w:cs="Arial"/>
          <w:sz w:val="24"/>
          <w:szCs w:val="24"/>
        </w:rPr>
      </w:pPr>
      <w:r>
        <w:rPr>
          <w:rFonts w:ascii="Arial" w:hAnsi="Arial" w:cs="Arial"/>
          <w:sz w:val="24"/>
          <w:szCs w:val="24"/>
        </w:rPr>
        <w:t>PSx</w:t>
      </w:r>
      <w:r w:rsidR="00F00439" w:rsidRPr="00F00439">
        <w:rPr>
          <w:rFonts w:ascii="Arial" w:hAnsi="Arial" w:cs="Arial"/>
          <w:sz w:val="24"/>
          <w:szCs w:val="24"/>
        </w:rPr>
        <w:t>-xxxx10</w:t>
      </w:r>
    </w:p>
    <w:p w14:paraId="53DEF235" w14:textId="77777777" w:rsidR="00F00439" w:rsidRPr="00F00439" w:rsidRDefault="007A4098" w:rsidP="00F00439">
      <w:pPr>
        <w:ind w:left="720"/>
        <w:rPr>
          <w:rFonts w:ascii="Arial" w:hAnsi="Arial" w:cs="Arial"/>
          <w:sz w:val="24"/>
          <w:szCs w:val="24"/>
        </w:rPr>
      </w:pPr>
      <w:r>
        <w:rPr>
          <w:rFonts w:ascii="Arial" w:hAnsi="Arial" w:cs="Arial"/>
          <w:sz w:val="24"/>
          <w:szCs w:val="24"/>
        </w:rPr>
        <w:t>PSx</w:t>
      </w:r>
      <w:r w:rsidR="00F00439" w:rsidRPr="00F00439">
        <w:rPr>
          <w:rFonts w:ascii="Arial" w:hAnsi="Arial" w:cs="Arial"/>
          <w:sz w:val="24"/>
          <w:szCs w:val="24"/>
        </w:rPr>
        <w:t>-xxxx28</w:t>
      </w:r>
    </w:p>
    <w:p w14:paraId="2AFEAD27" w14:textId="77777777" w:rsidR="00F00439" w:rsidRDefault="007A4098" w:rsidP="00F00439">
      <w:pPr>
        <w:ind w:left="720"/>
        <w:rPr>
          <w:rFonts w:ascii="Arial" w:hAnsi="Arial" w:cs="Arial"/>
          <w:sz w:val="24"/>
          <w:szCs w:val="24"/>
        </w:rPr>
      </w:pPr>
      <w:r>
        <w:rPr>
          <w:rFonts w:ascii="Arial" w:hAnsi="Arial" w:cs="Arial"/>
          <w:sz w:val="24"/>
          <w:szCs w:val="24"/>
        </w:rPr>
        <w:t>PSx</w:t>
      </w:r>
      <w:r w:rsidR="00F00439" w:rsidRPr="00F00439">
        <w:rPr>
          <w:rFonts w:ascii="Arial" w:hAnsi="Arial" w:cs="Arial"/>
          <w:sz w:val="24"/>
          <w:szCs w:val="24"/>
        </w:rPr>
        <w:t>-xxxx36</w:t>
      </w:r>
    </w:p>
    <w:p w14:paraId="0745791A" w14:textId="77777777" w:rsidR="00D44BF3" w:rsidRPr="00F00439" w:rsidRDefault="00D44BF3" w:rsidP="00F00439">
      <w:pPr>
        <w:ind w:left="720"/>
        <w:rPr>
          <w:rFonts w:ascii="Arial" w:hAnsi="Arial" w:cs="Arial"/>
          <w:b/>
          <w:sz w:val="24"/>
          <w:szCs w:val="24"/>
        </w:rPr>
      </w:pPr>
    </w:p>
    <w:p w14:paraId="0F439C50" w14:textId="45177AE2" w:rsidR="00923260" w:rsidRDefault="00923260" w:rsidP="00C14A83">
      <w:pPr>
        <w:spacing w:line="480" w:lineRule="auto"/>
        <w:ind w:left="720"/>
        <w:jc w:val="both"/>
        <w:rPr>
          <w:rFonts w:ascii="Arial" w:hAnsi="Arial" w:cs="Arial"/>
          <w:sz w:val="24"/>
          <w:szCs w:val="24"/>
        </w:rPr>
      </w:pPr>
      <w:r>
        <w:rPr>
          <w:rFonts w:ascii="Arial" w:hAnsi="Arial" w:cs="Arial"/>
          <w:sz w:val="24"/>
          <w:szCs w:val="24"/>
        </w:rPr>
        <w:t xml:space="preserve">At all times relative hereto, </w:t>
      </w:r>
      <w:r w:rsidR="00496202">
        <w:rPr>
          <w:rFonts w:ascii="Arial" w:hAnsi="Arial" w:cs="Arial"/>
          <w:sz w:val="24"/>
          <w:szCs w:val="24"/>
        </w:rPr>
        <w:t xml:space="preserve">for more than 25 years, </w:t>
      </w:r>
      <w:r w:rsidR="00DF074F">
        <w:rPr>
          <w:rFonts w:ascii="Arial" w:hAnsi="Arial" w:cs="Arial"/>
          <w:sz w:val="24"/>
          <w:szCs w:val="24"/>
        </w:rPr>
        <w:t xml:space="preserve">Mohammad </w:t>
      </w:r>
      <w:proofErr w:type="spellStart"/>
      <w:r>
        <w:rPr>
          <w:rFonts w:ascii="Arial" w:hAnsi="Arial" w:cs="Arial"/>
          <w:sz w:val="24"/>
          <w:szCs w:val="24"/>
        </w:rPr>
        <w:t>Hamed</w:t>
      </w:r>
      <w:proofErr w:type="spellEnd"/>
      <w:r>
        <w:rPr>
          <w:rFonts w:ascii="Arial" w:hAnsi="Arial" w:cs="Arial"/>
          <w:sz w:val="24"/>
          <w:szCs w:val="24"/>
        </w:rPr>
        <w:t xml:space="preserve"> and Yusuf have equally shared </w:t>
      </w:r>
      <w:r w:rsidR="00496202">
        <w:rPr>
          <w:rFonts w:ascii="Arial" w:hAnsi="Arial" w:cs="Arial"/>
          <w:sz w:val="24"/>
          <w:szCs w:val="24"/>
        </w:rPr>
        <w:t xml:space="preserve">all </w:t>
      </w:r>
      <w:r>
        <w:rPr>
          <w:rFonts w:ascii="Arial" w:hAnsi="Arial" w:cs="Arial"/>
          <w:sz w:val="24"/>
          <w:szCs w:val="24"/>
        </w:rPr>
        <w:t xml:space="preserve">the profits distributed </w:t>
      </w:r>
      <w:r w:rsidR="00CA50B6">
        <w:rPr>
          <w:rFonts w:ascii="Arial" w:hAnsi="Arial" w:cs="Arial"/>
          <w:sz w:val="24"/>
          <w:szCs w:val="24"/>
        </w:rPr>
        <w:t xml:space="preserve">by United to </w:t>
      </w:r>
      <w:r w:rsidR="00B85F53">
        <w:rPr>
          <w:rFonts w:ascii="Arial" w:hAnsi="Arial" w:cs="Arial"/>
          <w:sz w:val="24"/>
          <w:szCs w:val="24"/>
        </w:rPr>
        <w:t>the Partnership</w:t>
      </w:r>
      <w:r w:rsidR="00CA50B6">
        <w:rPr>
          <w:rFonts w:ascii="Arial" w:hAnsi="Arial" w:cs="Arial"/>
          <w:sz w:val="24"/>
          <w:szCs w:val="24"/>
        </w:rPr>
        <w:t xml:space="preserve"> -- </w:t>
      </w:r>
      <w:r>
        <w:rPr>
          <w:rFonts w:ascii="Arial" w:hAnsi="Arial" w:cs="Arial"/>
          <w:sz w:val="24"/>
          <w:szCs w:val="24"/>
        </w:rPr>
        <w:t xml:space="preserve">from the </w:t>
      </w:r>
      <w:r w:rsidR="002A758E">
        <w:rPr>
          <w:rFonts w:ascii="Arial" w:hAnsi="Arial" w:cs="Arial"/>
          <w:sz w:val="24"/>
          <w:szCs w:val="24"/>
        </w:rPr>
        <w:t xml:space="preserve">operation of the </w:t>
      </w:r>
      <w:r>
        <w:rPr>
          <w:rFonts w:ascii="Arial" w:hAnsi="Arial" w:cs="Arial"/>
          <w:sz w:val="24"/>
          <w:szCs w:val="24"/>
        </w:rPr>
        <w:t>three Plaza supermarkets</w:t>
      </w:r>
      <w:r w:rsidR="004D319F">
        <w:rPr>
          <w:rFonts w:ascii="Arial" w:hAnsi="Arial" w:cs="Arial"/>
          <w:sz w:val="24"/>
          <w:szCs w:val="24"/>
        </w:rPr>
        <w:t xml:space="preserve"> --</w:t>
      </w:r>
      <w:r w:rsidR="00544EF3">
        <w:rPr>
          <w:rFonts w:ascii="Arial" w:hAnsi="Arial" w:cs="Arial"/>
          <w:sz w:val="24"/>
          <w:szCs w:val="24"/>
        </w:rPr>
        <w:t xml:space="preserve"> and been responsible for all losses.</w:t>
      </w:r>
      <w:r w:rsidR="00CA50B6">
        <w:rPr>
          <w:rFonts w:ascii="Arial" w:hAnsi="Arial" w:cs="Arial"/>
          <w:sz w:val="24"/>
          <w:szCs w:val="24"/>
        </w:rPr>
        <w:t xml:space="preserve">  Except for </w:t>
      </w:r>
      <w:r w:rsidR="00496202">
        <w:rPr>
          <w:rFonts w:ascii="Arial" w:hAnsi="Arial" w:cs="Arial"/>
          <w:sz w:val="24"/>
          <w:szCs w:val="24"/>
        </w:rPr>
        <w:t xml:space="preserve">the </w:t>
      </w:r>
      <w:r w:rsidR="00CA50B6">
        <w:rPr>
          <w:rFonts w:ascii="Arial" w:hAnsi="Arial" w:cs="Arial"/>
          <w:sz w:val="24"/>
          <w:szCs w:val="24"/>
        </w:rPr>
        <w:t>recent unauthorized removal of funds</w:t>
      </w:r>
      <w:r w:rsidR="00496202">
        <w:rPr>
          <w:rFonts w:ascii="Arial" w:hAnsi="Arial" w:cs="Arial"/>
          <w:sz w:val="24"/>
          <w:szCs w:val="24"/>
        </w:rPr>
        <w:t xml:space="preserve"> des</w:t>
      </w:r>
      <w:r w:rsidR="002A758E">
        <w:rPr>
          <w:rFonts w:ascii="Arial" w:hAnsi="Arial" w:cs="Arial"/>
          <w:sz w:val="24"/>
          <w:szCs w:val="24"/>
        </w:rPr>
        <w:t>c</w:t>
      </w:r>
      <w:r w:rsidR="00496202">
        <w:rPr>
          <w:rFonts w:ascii="Arial" w:hAnsi="Arial" w:cs="Arial"/>
          <w:sz w:val="24"/>
          <w:szCs w:val="24"/>
        </w:rPr>
        <w:t>ribed</w:t>
      </w:r>
      <w:r w:rsidR="00DF074F">
        <w:rPr>
          <w:rFonts w:ascii="Arial" w:hAnsi="Arial" w:cs="Arial"/>
          <w:sz w:val="24"/>
          <w:szCs w:val="24"/>
        </w:rPr>
        <w:t xml:space="preserve"> herein</w:t>
      </w:r>
      <w:r w:rsidR="00CA50B6">
        <w:rPr>
          <w:rFonts w:ascii="Arial" w:hAnsi="Arial" w:cs="Arial"/>
          <w:sz w:val="24"/>
          <w:szCs w:val="24"/>
        </w:rPr>
        <w:t xml:space="preserve">, for 25 years, all such distributions </w:t>
      </w:r>
      <w:r w:rsidR="00544EF3">
        <w:rPr>
          <w:rFonts w:ascii="Arial" w:hAnsi="Arial" w:cs="Arial"/>
          <w:sz w:val="24"/>
          <w:szCs w:val="24"/>
        </w:rPr>
        <w:t>from the supermarket accounts</w:t>
      </w:r>
      <w:r w:rsidR="00E36AB0">
        <w:rPr>
          <w:rFonts w:ascii="Arial" w:hAnsi="Arial" w:cs="Arial"/>
          <w:sz w:val="24"/>
          <w:szCs w:val="24"/>
        </w:rPr>
        <w:t xml:space="preserve"> </w:t>
      </w:r>
      <w:r w:rsidR="00544EF3">
        <w:rPr>
          <w:rFonts w:ascii="Arial" w:hAnsi="Arial" w:cs="Arial"/>
          <w:sz w:val="24"/>
          <w:szCs w:val="24"/>
        </w:rPr>
        <w:t xml:space="preserve">have </w:t>
      </w:r>
      <w:r w:rsidR="00CA50B6">
        <w:rPr>
          <w:rFonts w:ascii="Arial" w:hAnsi="Arial" w:cs="Arial"/>
          <w:sz w:val="24"/>
          <w:szCs w:val="24"/>
        </w:rPr>
        <w:t xml:space="preserve">been </w:t>
      </w:r>
      <w:r w:rsidR="00E36AB0">
        <w:rPr>
          <w:rFonts w:ascii="Arial" w:hAnsi="Arial" w:cs="Arial"/>
          <w:sz w:val="24"/>
          <w:szCs w:val="24"/>
        </w:rPr>
        <w:t xml:space="preserve">split </w:t>
      </w:r>
      <w:r w:rsidR="00CA50B6">
        <w:rPr>
          <w:rFonts w:ascii="Arial" w:hAnsi="Arial" w:cs="Arial"/>
          <w:sz w:val="24"/>
          <w:szCs w:val="24"/>
        </w:rPr>
        <w:t>50/50</w:t>
      </w:r>
      <w:r w:rsidR="00E36AB0">
        <w:rPr>
          <w:rFonts w:ascii="Arial" w:hAnsi="Arial" w:cs="Arial"/>
          <w:sz w:val="24"/>
          <w:szCs w:val="24"/>
        </w:rPr>
        <w:t xml:space="preserve"> between the Partners</w:t>
      </w:r>
      <w:r w:rsidR="00CA50B6">
        <w:rPr>
          <w:rFonts w:ascii="Arial" w:hAnsi="Arial" w:cs="Arial"/>
          <w:sz w:val="24"/>
          <w:szCs w:val="24"/>
        </w:rPr>
        <w:t>.</w:t>
      </w:r>
      <w:r w:rsidR="00F36C8D">
        <w:rPr>
          <w:rFonts w:ascii="Arial" w:hAnsi="Arial" w:cs="Arial"/>
          <w:sz w:val="24"/>
          <w:szCs w:val="24"/>
        </w:rPr>
        <w:t xml:space="preserve"> </w:t>
      </w:r>
    </w:p>
    <w:p w14:paraId="2FD04F94" w14:textId="77777777" w:rsidR="00FD6938" w:rsidRDefault="00FD6938" w:rsidP="00923260">
      <w:pPr>
        <w:numPr>
          <w:ilvl w:val="0"/>
          <w:numId w:val="4"/>
        </w:numPr>
        <w:spacing w:line="480" w:lineRule="auto"/>
        <w:jc w:val="both"/>
        <w:rPr>
          <w:rFonts w:ascii="Arial" w:hAnsi="Arial" w:cs="Arial"/>
          <w:sz w:val="24"/>
          <w:szCs w:val="24"/>
        </w:rPr>
      </w:pPr>
      <w:r>
        <w:rPr>
          <w:rFonts w:ascii="Arial" w:hAnsi="Arial" w:cs="Arial"/>
          <w:sz w:val="24"/>
          <w:szCs w:val="24"/>
        </w:rPr>
        <w:t>The partners also agree</w:t>
      </w:r>
      <w:r w:rsidR="00496202">
        <w:rPr>
          <w:rFonts w:ascii="Arial" w:hAnsi="Arial" w:cs="Arial"/>
          <w:sz w:val="24"/>
          <w:szCs w:val="24"/>
        </w:rPr>
        <w:t>d</w:t>
      </w:r>
      <w:r>
        <w:rPr>
          <w:rFonts w:ascii="Arial" w:hAnsi="Arial" w:cs="Arial"/>
          <w:sz w:val="24"/>
          <w:szCs w:val="24"/>
        </w:rPr>
        <w:t xml:space="preserve"> that</w:t>
      </w:r>
      <w:r w:rsidR="005D3E17">
        <w:rPr>
          <w:rFonts w:ascii="Arial" w:hAnsi="Arial" w:cs="Arial"/>
          <w:sz w:val="24"/>
          <w:szCs w:val="24"/>
        </w:rPr>
        <w:t xml:space="preserve"> </w:t>
      </w:r>
      <w:r>
        <w:rPr>
          <w:rFonts w:ascii="Arial" w:hAnsi="Arial" w:cs="Arial"/>
          <w:sz w:val="24"/>
          <w:szCs w:val="24"/>
        </w:rPr>
        <w:t xml:space="preserve">all stores would employ and would rely on </w:t>
      </w:r>
      <w:r w:rsidR="00F36C8D">
        <w:rPr>
          <w:rFonts w:ascii="Arial" w:hAnsi="Arial" w:cs="Arial"/>
          <w:sz w:val="24"/>
          <w:szCs w:val="24"/>
        </w:rPr>
        <w:t xml:space="preserve">joint </w:t>
      </w:r>
      <w:r>
        <w:rPr>
          <w:rFonts w:ascii="Arial" w:hAnsi="Arial" w:cs="Arial"/>
          <w:sz w:val="24"/>
          <w:szCs w:val="24"/>
        </w:rPr>
        <w:t>de</w:t>
      </w:r>
      <w:r w:rsidR="00496202">
        <w:rPr>
          <w:rFonts w:ascii="Arial" w:hAnsi="Arial" w:cs="Arial"/>
          <w:sz w:val="24"/>
          <w:szCs w:val="24"/>
        </w:rPr>
        <w:t>c</w:t>
      </w:r>
      <w:r w:rsidR="00E4046C">
        <w:rPr>
          <w:rFonts w:ascii="Arial" w:hAnsi="Arial" w:cs="Arial"/>
          <w:sz w:val="24"/>
          <w:szCs w:val="24"/>
        </w:rPr>
        <w:t xml:space="preserve">isions of </w:t>
      </w:r>
      <w:r w:rsidR="00F36C8D">
        <w:rPr>
          <w:rFonts w:ascii="Arial" w:hAnsi="Arial" w:cs="Arial"/>
          <w:sz w:val="24"/>
          <w:szCs w:val="24"/>
        </w:rPr>
        <w:t xml:space="preserve">themselves (or </w:t>
      </w:r>
      <w:r w:rsidR="00E36AB0">
        <w:rPr>
          <w:rFonts w:ascii="Arial" w:hAnsi="Arial" w:cs="Arial"/>
          <w:sz w:val="24"/>
          <w:szCs w:val="24"/>
        </w:rPr>
        <w:t xml:space="preserve">their respective </w:t>
      </w:r>
      <w:r w:rsidR="00E4046C">
        <w:rPr>
          <w:rFonts w:ascii="Arial" w:hAnsi="Arial" w:cs="Arial"/>
          <w:sz w:val="24"/>
          <w:szCs w:val="24"/>
        </w:rPr>
        <w:t>family m</w:t>
      </w:r>
      <w:r>
        <w:rPr>
          <w:rFonts w:ascii="Arial" w:hAnsi="Arial" w:cs="Arial"/>
          <w:sz w:val="24"/>
          <w:szCs w:val="24"/>
        </w:rPr>
        <w:t xml:space="preserve">embers from </w:t>
      </w:r>
      <w:r w:rsidR="00E36AB0">
        <w:rPr>
          <w:rFonts w:ascii="Arial" w:hAnsi="Arial" w:cs="Arial"/>
          <w:sz w:val="24"/>
          <w:szCs w:val="24"/>
        </w:rPr>
        <w:t>each</w:t>
      </w:r>
      <w:r>
        <w:rPr>
          <w:rFonts w:ascii="Arial" w:hAnsi="Arial" w:cs="Arial"/>
          <w:sz w:val="24"/>
          <w:szCs w:val="24"/>
        </w:rPr>
        <w:t xml:space="preserve"> fami</w:t>
      </w:r>
      <w:r w:rsidR="00E36AB0">
        <w:rPr>
          <w:rFonts w:ascii="Arial" w:hAnsi="Arial" w:cs="Arial"/>
          <w:sz w:val="24"/>
          <w:szCs w:val="24"/>
        </w:rPr>
        <w:t>l</w:t>
      </w:r>
      <w:r w:rsidR="006B7068">
        <w:rPr>
          <w:rFonts w:ascii="Arial" w:hAnsi="Arial" w:cs="Arial"/>
          <w:sz w:val="24"/>
          <w:szCs w:val="24"/>
        </w:rPr>
        <w:t>y</w:t>
      </w:r>
      <w:r>
        <w:rPr>
          <w:rFonts w:ascii="Arial" w:hAnsi="Arial" w:cs="Arial"/>
          <w:sz w:val="24"/>
          <w:szCs w:val="24"/>
        </w:rPr>
        <w:t xml:space="preserve"> </w:t>
      </w:r>
      <w:r w:rsidR="005D3E17">
        <w:rPr>
          <w:rFonts w:ascii="Arial" w:hAnsi="Arial" w:cs="Arial"/>
          <w:sz w:val="24"/>
          <w:szCs w:val="24"/>
        </w:rPr>
        <w:t>assigned to each store</w:t>
      </w:r>
      <w:r w:rsidR="00F36C8D">
        <w:rPr>
          <w:rFonts w:ascii="Arial" w:hAnsi="Arial" w:cs="Arial"/>
          <w:sz w:val="24"/>
          <w:szCs w:val="24"/>
        </w:rPr>
        <w:t>)</w:t>
      </w:r>
      <w:r w:rsidR="006B7068">
        <w:rPr>
          <w:rFonts w:ascii="Arial" w:hAnsi="Arial" w:cs="Arial"/>
          <w:sz w:val="24"/>
          <w:szCs w:val="24"/>
        </w:rPr>
        <w:t>,</w:t>
      </w:r>
      <w:r w:rsidR="005D3E17">
        <w:rPr>
          <w:rFonts w:ascii="Arial" w:hAnsi="Arial" w:cs="Arial"/>
          <w:sz w:val="24"/>
          <w:szCs w:val="24"/>
        </w:rPr>
        <w:t xml:space="preserve"> </w:t>
      </w:r>
      <w:r>
        <w:rPr>
          <w:rFonts w:ascii="Arial" w:hAnsi="Arial" w:cs="Arial"/>
          <w:sz w:val="24"/>
          <w:szCs w:val="24"/>
        </w:rPr>
        <w:t xml:space="preserve">so that management would be by a working </w:t>
      </w:r>
      <w:r w:rsidR="00811487">
        <w:rPr>
          <w:rFonts w:ascii="Arial" w:hAnsi="Arial" w:cs="Arial"/>
          <w:sz w:val="24"/>
          <w:szCs w:val="24"/>
        </w:rPr>
        <w:t>consensus of the two P</w:t>
      </w:r>
      <w:r>
        <w:rPr>
          <w:rFonts w:ascii="Arial" w:hAnsi="Arial" w:cs="Arial"/>
          <w:sz w:val="24"/>
          <w:szCs w:val="24"/>
        </w:rPr>
        <w:t>artners</w:t>
      </w:r>
      <w:r w:rsidR="00E4046C">
        <w:rPr>
          <w:rFonts w:ascii="Arial" w:hAnsi="Arial" w:cs="Arial"/>
          <w:sz w:val="24"/>
          <w:szCs w:val="24"/>
        </w:rPr>
        <w:t xml:space="preserve"> </w:t>
      </w:r>
      <w:r w:rsidR="00F36C8D">
        <w:rPr>
          <w:rFonts w:ascii="Arial" w:hAnsi="Arial" w:cs="Arial"/>
          <w:sz w:val="24"/>
          <w:szCs w:val="24"/>
        </w:rPr>
        <w:t xml:space="preserve">directly or </w:t>
      </w:r>
      <w:r w:rsidR="00E4046C">
        <w:rPr>
          <w:rFonts w:ascii="Arial" w:hAnsi="Arial" w:cs="Arial"/>
          <w:sz w:val="24"/>
          <w:szCs w:val="24"/>
        </w:rPr>
        <w:t xml:space="preserve">through their </w:t>
      </w:r>
      <w:r w:rsidR="006B7068">
        <w:rPr>
          <w:rFonts w:ascii="Arial" w:hAnsi="Arial" w:cs="Arial"/>
          <w:sz w:val="24"/>
          <w:szCs w:val="24"/>
        </w:rPr>
        <w:t xml:space="preserve">designated </w:t>
      </w:r>
      <w:r w:rsidR="00DF074F">
        <w:rPr>
          <w:rFonts w:ascii="Arial" w:hAnsi="Arial" w:cs="Arial"/>
          <w:sz w:val="24"/>
          <w:szCs w:val="24"/>
        </w:rPr>
        <w:t xml:space="preserve">agents, all of whom are </w:t>
      </w:r>
      <w:r w:rsidR="00E4046C">
        <w:rPr>
          <w:rFonts w:ascii="Arial" w:hAnsi="Arial" w:cs="Arial"/>
          <w:sz w:val="24"/>
          <w:szCs w:val="24"/>
        </w:rPr>
        <w:t>family members</w:t>
      </w:r>
      <w:r>
        <w:rPr>
          <w:rFonts w:ascii="Arial" w:hAnsi="Arial" w:cs="Arial"/>
          <w:sz w:val="24"/>
          <w:szCs w:val="24"/>
        </w:rPr>
        <w:t>.</w:t>
      </w:r>
    </w:p>
    <w:p w14:paraId="6589A22D" w14:textId="30D21B7A" w:rsidR="006A23A8" w:rsidRDefault="006A23A8" w:rsidP="00923260">
      <w:pPr>
        <w:numPr>
          <w:ilvl w:val="0"/>
          <w:numId w:val="4"/>
        </w:numPr>
        <w:spacing w:line="480" w:lineRule="auto"/>
        <w:jc w:val="both"/>
        <w:rPr>
          <w:rFonts w:ascii="Arial" w:hAnsi="Arial" w:cs="Arial"/>
          <w:sz w:val="24"/>
          <w:szCs w:val="24"/>
        </w:rPr>
      </w:pPr>
      <w:r>
        <w:rPr>
          <w:rFonts w:ascii="Arial" w:hAnsi="Arial" w:cs="Arial"/>
          <w:sz w:val="24"/>
          <w:szCs w:val="24"/>
        </w:rPr>
        <w:t xml:space="preserve">From time to time, </w:t>
      </w:r>
      <w:r w:rsidR="00DF074F">
        <w:rPr>
          <w:rFonts w:ascii="Arial" w:hAnsi="Arial" w:cs="Arial"/>
          <w:sz w:val="24"/>
          <w:szCs w:val="24"/>
        </w:rPr>
        <w:t xml:space="preserve">Mohammad </w:t>
      </w:r>
      <w:proofErr w:type="spellStart"/>
      <w:r>
        <w:rPr>
          <w:rFonts w:ascii="Arial" w:hAnsi="Arial" w:cs="Arial"/>
          <w:sz w:val="24"/>
          <w:szCs w:val="24"/>
        </w:rPr>
        <w:t>Hamed</w:t>
      </w:r>
      <w:proofErr w:type="spellEnd"/>
      <w:r>
        <w:rPr>
          <w:rFonts w:ascii="Arial" w:hAnsi="Arial" w:cs="Arial"/>
          <w:sz w:val="24"/>
          <w:szCs w:val="24"/>
        </w:rPr>
        <w:t xml:space="preserve"> and Yusuf have used these profits</w:t>
      </w:r>
      <w:r w:rsidR="00E4046C">
        <w:rPr>
          <w:rFonts w:ascii="Arial" w:hAnsi="Arial" w:cs="Arial"/>
          <w:sz w:val="24"/>
          <w:szCs w:val="24"/>
        </w:rPr>
        <w:t xml:space="preserve">, distributed </w:t>
      </w:r>
      <w:r w:rsidR="00A25FF9">
        <w:rPr>
          <w:rFonts w:ascii="Arial" w:hAnsi="Arial" w:cs="Arial"/>
          <w:sz w:val="24"/>
          <w:szCs w:val="24"/>
        </w:rPr>
        <w:t xml:space="preserve">solely </w:t>
      </w:r>
      <w:r w:rsidR="00E4046C">
        <w:rPr>
          <w:rFonts w:ascii="Arial" w:hAnsi="Arial" w:cs="Arial"/>
          <w:sz w:val="24"/>
          <w:szCs w:val="24"/>
        </w:rPr>
        <w:t>from the</w:t>
      </w:r>
      <w:r w:rsidR="004D319F">
        <w:rPr>
          <w:rFonts w:ascii="Arial" w:hAnsi="Arial" w:cs="Arial"/>
          <w:sz w:val="24"/>
          <w:szCs w:val="24"/>
        </w:rPr>
        <w:t>se</w:t>
      </w:r>
      <w:r w:rsidR="00E4046C">
        <w:rPr>
          <w:rFonts w:ascii="Arial" w:hAnsi="Arial" w:cs="Arial"/>
          <w:sz w:val="24"/>
          <w:szCs w:val="24"/>
        </w:rPr>
        <w:t xml:space="preserve"> "supermarket accounts"</w:t>
      </w:r>
      <w:r>
        <w:rPr>
          <w:rFonts w:ascii="Arial" w:hAnsi="Arial" w:cs="Arial"/>
          <w:sz w:val="24"/>
          <w:szCs w:val="24"/>
        </w:rPr>
        <w:t xml:space="preserve"> to buy other businesses and real property</w:t>
      </w:r>
      <w:r w:rsidR="00F36C8D">
        <w:rPr>
          <w:rFonts w:ascii="Arial" w:hAnsi="Arial" w:cs="Arial"/>
          <w:sz w:val="24"/>
          <w:szCs w:val="24"/>
        </w:rPr>
        <w:t xml:space="preserve"> --</w:t>
      </w:r>
      <w:r>
        <w:rPr>
          <w:rFonts w:ascii="Arial" w:hAnsi="Arial" w:cs="Arial"/>
          <w:sz w:val="24"/>
          <w:szCs w:val="24"/>
        </w:rPr>
        <w:t xml:space="preserve"> always </w:t>
      </w:r>
      <w:r w:rsidR="00A25FF9">
        <w:rPr>
          <w:rFonts w:ascii="Arial" w:hAnsi="Arial" w:cs="Arial"/>
          <w:sz w:val="24"/>
          <w:szCs w:val="24"/>
        </w:rPr>
        <w:t xml:space="preserve">then </w:t>
      </w:r>
      <w:r>
        <w:rPr>
          <w:rFonts w:ascii="Arial" w:hAnsi="Arial" w:cs="Arial"/>
          <w:sz w:val="24"/>
          <w:szCs w:val="24"/>
        </w:rPr>
        <w:t>owning these jointly held assets</w:t>
      </w:r>
      <w:r w:rsidR="00E929BE">
        <w:rPr>
          <w:rFonts w:ascii="Arial" w:hAnsi="Arial" w:cs="Arial"/>
          <w:sz w:val="24"/>
          <w:szCs w:val="24"/>
        </w:rPr>
        <w:t>, regardless of the form of ownership,</w:t>
      </w:r>
      <w:r>
        <w:rPr>
          <w:rFonts w:ascii="Arial" w:hAnsi="Arial" w:cs="Arial"/>
          <w:sz w:val="24"/>
          <w:szCs w:val="24"/>
        </w:rPr>
        <w:t xml:space="preserve"> on a 50/50 basis.</w:t>
      </w:r>
      <w:r w:rsidR="005E3E6E">
        <w:rPr>
          <w:rFonts w:ascii="Arial" w:hAnsi="Arial" w:cs="Arial"/>
          <w:sz w:val="24"/>
          <w:szCs w:val="24"/>
        </w:rPr>
        <w:t xml:space="preserve"> The following assets, now owned 50/50 between the </w:t>
      </w:r>
      <w:proofErr w:type="spellStart"/>
      <w:r w:rsidR="005E3E6E">
        <w:rPr>
          <w:rFonts w:ascii="Arial" w:hAnsi="Arial" w:cs="Arial"/>
          <w:sz w:val="24"/>
          <w:szCs w:val="24"/>
        </w:rPr>
        <w:t>Hamed</w:t>
      </w:r>
      <w:proofErr w:type="spellEnd"/>
      <w:r w:rsidR="005E3E6E">
        <w:rPr>
          <w:rFonts w:ascii="Arial" w:hAnsi="Arial" w:cs="Arial"/>
          <w:sz w:val="24"/>
          <w:szCs w:val="24"/>
        </w:rPr>
        <w:t xml:space="preserve"> and Yusuf </w:t>
      </w:r>
      <w:r w:rsidR="002D161A">
        <w:rPr>
          <w:rFonts w:ascii="Arial" w:hAnsi="Arial" w:cs="Arial"/>
          <w:sz w:val="24"/>
          <w:szCs w:val="24"/>
        </w:rPr>
        <w:t xml:space="preserve">(or their </w:t>
      </w:r>
      <w:r w:rsidR="005E3E6E">
        <w:rPr>
          <w:rFonts w:ascii="Arial" w:hAnsi="Arial" w:cs="Arial"/>
          <w:sz w:val="24"/>
          <w:szCs w:val="24"/>
        </w:rPr>
        <w:t>families</w:t>
      </w:r>
      <w:r w:rsidR="002D161A">
        <w:rPr>
          <w:rFonts w:ascii="Arial" w:hAnsi="Arial" w:cs="Arial"/>
          <w:sz w:val="24"/>
          <w:szCs w:val="24"/>
        </w:rPr>
        <w:t xml:space="preserve"> through them)</w:t>
      </w:r>
      <w:r w:rsidR="005E3E6E">
        <w:rPr>
          <w:rFonts w:ascii="Arial" w:hAnsi="Arial" w:cs="Arial"/>
          <w:sz w:val="24"/>
          <w:szCs w:val="24"/>
        </w:rPr>
        <w:t xml:space="preserve"> were purchased </w:t>
      </w:r>
      <w:r w:rsidR="005E3E6E">
        <w:rPr>
          <w:rFonts w:ascii="Arial" w:hAnsi="Arial" w:cs="Arial"/>
          <w:sz w:val="24"/>
          <w:szCs w:val="24"/>
        </w:rPr>
        <w:lastRenderedPageBreak/>
        <w:t xml:space="preserve">using </w:t>
      </w:r>
      <w:r w:rsidR="009043A2">
        <w:rPr>
          <w:rFonts w:ascii="Arial" w:hAnsi="Arial" w:cs="Arial"/>
          <w:sz w:val="24"/>
          <w:szCs w:val="24"/>
        </w:rPr>
        <w:t>50/50 distributions</w:t>
      </w:r>
      <w:r w:rsidR="005E3E6E">
        <w:rPr>
          <w:rFonts w:ascii="Arial" w:hAnsi="Arial" w:cs="Arial"/>
          <w:sz w:val="24"/>
          <w:szCs w:val="24"/>
        </w:rPr>
        <w:t xml:space="preserve"> </w:t>
      </w:r>
      <w:r w:rsidR="00811487">
        <w:rPr>
          <w:rFonts w:ascii="Arial" w:hAnsi="Arial" w:cs="Arial"/>
          <w:sz w:val="24"/>
          <w:szCs w:val="24"/>
        </w:rPr>
        <w:t>P</w:t>
      </w:r>
      <w:r w:rsidR="005E3E6E">
        <w:rPr>
          <w:rFonts w:ascii="Arial" w:hAnsi="Arial" w:cs="Arial"/>
          <w:sz w:val="24"/>
          <w:szCs w:val="24"/>
        </w:rPr>
        <w:t>artnership profits from the three Plaza Extra supermarkets</w:t>
      </w:r>
      <w:r w:rsidR="009043A2">
        <w:rPr>
          <w:rFonts w:ascii="Arial" w:hAnsi="Arial" w:cs="Arial"/>
          <w:sz w:val="24"/>
          <w:szCs w:val="24"/>
        </w:rPr>
        <w:t xml:space="preserve"> -- </w:t>
      </w:r>
      <w:r w:rsidR="00A95C6F">
        <w:rPr>
          <w:rFonts w:ascii="Arial" w:hAnsi="Arial" w:cs="Arial"/>
          <w:sz w:val="24"/>
          <w:szCs w:val="24"/>
        </w:rPr>
        <w:t xml:space="preserve">from </w:t>
      </w:r>
      <w:r w:rsidR="009043A2">
        <w:rPr>
          <w:rFonts w:ascii="Arial" w:hAnsi="Arial" w:cs="Arial"/>
          <w:sz w:val="24"/>
          <w:szCs w:val="24"/>
        </w:rPr>
        <w:t>the "supermarket" accounts</w:t>
      </w:r>
      <w:r w:rsidR="005E3E6E">
        <w:rPr>
          <w:rFonts w:ascii="Arial" w:hAnsi="Arial" w:cs="Arial"/>
          <w:sz w:val="24"/>
          <w:szCs w:val="24"/>
        </w:rPr>
        <w:t>:</w:t>
      </w:r>
    </w:p>
    <w:p w14:paraId="6C1F8823" w14:textId="77777777" w:rsidR="005E3E6E" w:rsidRDefault="005E3E6E" w:rsidP="006D5A71">
      <w:pPr>
        <w:numPr>
          <w:ilvl w:val="0"/>
          <w:numId w:val="10"/>
        </w:numPr>
        <w:spacing w:line="480" w:lineRule="auto"/>
        <w:jc w:val="both"/>
        <w:rPr>
          <w:rFonts w:ascii="Arial" w:hAnsi="Arial" w:cs="Arial"/>
          <w:sz w:val="24"/>
          <w:szCs w:val="24"/>
        </w:rPr>
      </w:pPr>
      <w:r>
        <w:rPr>
          <w:rFonts w:ascii="Arial" w:hAnsi="Arial" w:cs="Arial"/>
          <w:sz w:val="24"/>
          <w:szCs w:val="24"/>
        </w:rPr>
        <w:t>Peter’s Farm</w:t>
      </w:r>
      <w:r w:rsidR="003E6B70">
        <w:rPr>
          <w:rFonts w:ascii="Arial" w:hAnsi="Arial" w:cs="Arial"/>
          <w:sz w:val="24"/>
          <w:szCs w:val="24"/>
        </w:rPr>
        <w:t xml:space="preserve"> Investment Corporation</w:t>
      </w:r>
      <w:r w:rsidR="009043A2">
        <w:rPr>
          <w:rFonts w:ascii="Arial" w:hAnsi="Arial" w:cs="Arial"/>
          <w:sz w:val="24"/>
          <w:szCs w:val="24"/>
        </w:rPr>
        <w:t xml:space="preserve"> </w:t>
      </w:r>
      <w:r>
        <w:rPr>
          <w:rFonts w:ascii="Arial" w:hAnsi="Arial" w:cs="Arial"/>
          <w:sz w:val="24"/>
          <w:szCs w:val="24"/>
        </w:rPr>
        <w:t>-</w:t>
      </w:r>
      <w:r w:rsidR="00BD3A46">
        <w:rPr>
          <w:rFonts w:ascii="Arial" w:hAnsi="Arial" w:cs="Arial"/>
          <w:sz w:val="24"/>
          <w:szCs w:val="24"/>
        </w:rPr>
        <w:t xml:space="preserve"> </w:t>
      </w:r>
      <w:r>
        <w:rPr>
          <w:rFonts w:ascii="Arial" w:hAnsi="Arial" w:cs="Arial"/>
          <w:sz w:val="24"/>
          <w:szCs w:val="24"/>
        </w:rPr>
        <w:t>This Virgin Islands corporation, owned 50/50 between the two famili</w:t>
      </w:r>
      <w:r w:rsidR="00B32FF8">
        <w:rPr>
          <w:rFonts w:ascii="Arial" w:hAnsi="Arial" w:cs="Arial"/>
          <w:sz w:val="24"/>
          <w:szCs w:val="24"/>
        </w:rPr>
        <w:t xml:space="preserve">es, owns </w:t>
      </w:r>
      <w:r>
        <w:rPr>
          <w:rFonts w:ascii="Arial" w:hAnsi="Arial" w:cs="Arial"/>
          <w:sz w:val="24"/>
          <w:szCs w:val="24"/>
        </w:rPr>
        <w:t>hundred</w:t>
      </w:r>
      <w:r w:rsidR="009043A2">
        <w:rPr>
          <w:rFonts w:ascii="Arial" w:hAnsi="Arial" w:cs="Arial"/>
          <w:sz w:val="24"/>
          <w:szCs w:val="24"/>
        </w:rPr>
        <w:t>s</w:t>
      </w:r>
      <w:r>
        <w:rPr>
          <w:rFonts w:ascii="Arial" w:hAnsi="Arial" w:cs="Arial"/>
          <w:sz w:val="24"/>
          <w:szCs w:val="24"/>
        </w:rPr>
        <w:t xml:space="preserve"> acre</w:t>
      </w:r>
      <w:r w:rsidR="00B32FF8">
        <w:rPr>
          <w:rFonts w:ascii="Arial" w:hAnsi="Arial" w:cs="Arial"/>
          <w:sz w:val="24"/>
          <w:szCs w:val="24"/>
        </w:rPr>
        <w:t>s</w:t>
      </w:r>
      <w:r>
        <w:rPr>
          <w:rFonts w:ascii="Arial" w:hAnsi="Arial" w:cs="Arial"/>
          <w:sz w:val="24"/>
          <w:szCs w:val="24"/>
        </w:rPr>
        <w:t xml:space="preserve"> of unimproved land on St. Croix</w:t>
      </w:r>
      <w:r w:rsidR="00B32FF8">
        <w:rPr>
          <w:rFonts w:ascii="Arial" w:hAnsi="Arial" w:cs="Arial"/>
          <w:sz w:val="24"/>
          <w:szCs w:val="24"/>
        </w:rPr>
        <w:t xml:space="preserve"> and St. Thomas, some near </w:t>
      </w:r>
      <w:r>
        <w:rPr>
          <w:rFonts w:ascii="Arial" w:hAnsi="Arial" w:cs="Arial"/>
          <w:sz w:val="24"/>
          <w:szCs w:val="24"/>
        </w:rPr>
        <w:t>Christiansted</w:t>
      </w:r>
      <w:r w:rsidR="00B32FF8">
        <w:rPr>
          <w:rFonts w:ascii="Arial" w:hAnsi="Arial" w:cs="Arial"/>
          <w:sz w:val="24"/>
          <w:szCs w:val="24"/>
        </w:rPr>
        <w:t xml:space="preserve">, some out east on St. Croix, some out west on St. Croix and some on the west end of St. Thomas, all of which was purchased over the years at different times from </w:t>
      </w:r>
      <w:r w:rsidR="00B85F53">
        <w:rPr>
          <w:rFonts w:ascii="Arial" w:hAnsi="Arial" w:cs="Arial"/>
          <w:sz w:val="24"/>
          <w:szCs w:val="24"/>
        </w:rPr>
        <w:t>the Partnership</w:t>
      </w:r>
      <w:r w:rsidR="00B32FF8">
        <w:rPr>
          <w:rFonts w:ascii="Arial" w:hAnsi="Arial" w:cs="Arial"/>
          <w:sz w:val="24"/>
          <w:szCs w:val="24"/>
        </w:rPr>
        <w:t>’s profits.</w:t>
      </w:r>
    </w:p>
    <w:p w14:paraId="10B6A738" w14:textId="77777777" w:rsidR="005E3E6E" w:rsidRDefault="003E6B70" w:rsidP="006D5A71">
      <w:pPr>
        <w:numPr>
          <w:ilvl w:val="0"/>
          <w:numId w:val="10"/>
        </w:numPr>
        <w:spacing w:line="480" w:lineRule="auto"/>
        <w:jc w:val="both"/>
        <w:rPr>
          <w:rFonts w:ascii="Arial" w:hAnsi="Arial" w:cs="Arial"/>
          <w:sz w:val="24"/>
          <w:szCs w:val="24"/>
        </w:rPr>
      </w:pPr>
      <w:r>
        <w:rPr>
          <w:rFonts w:ascii="Arial" w:hAnsi="Arial" w:cs="Arial"/>
          <w:sz w:val="24"/>
          <w:szCs w:val="24"/>
        </w:rPr>
        <w:t>Sixteen Plus Corporation</w:t>
      </w:r>
      <w:r w:rsidR="009043A2">
        <w:rPr>
          <w:rFonts w:ascii="Arial" w:hAnsi="Arial" w:cs="Arial"/>
          <w:sz w:val="24"/>
          <w:szCs w:val="24"/>
        </w:rPr>
        <w:t xml:space="preserve"> </w:t>
      </w:r>
      <w:r w:rsidR="005E3E6E">
        <w:rPr>
          <w:rFonts w:ascii="Arial" w:hAnsi="Arial" w:cs="Arial"/>
          <w:sz w:val="24"/>
          <w:szCs w:val="24"/>
        </w:rPr>
        <w:t>-</w:t>
      </w:r>
      <w:r w:rsidR="00FD6938">
        <w:rPr>
          <w:rFonts w:ascii="Arial" w:hAnsi="Arial" w:cs="Arial"/>
          <w:sz w:val="24"/>
          <w:szCs w:val="24"/>
        </w:rPr>
        <w:t xml:space="preserve"> </w:t>
      </w:r>
      <w:r w:rsidR="005E3E6E">
        <w:rPr>
          <w:rFonts w:ascii="Arial" w:hAnsi="Arial" w:cs="Arial"/>
          <w:sz w:val="24"/>
          <w:szCs w:val="24"/>
        </w:rPr>
        <w:t>This Virgin Islands corporation, owned 50/50 between</w:t>
      </w:r>
      <w:r w:rsidR="00B32FF8">
        <w:rPr>
          <w:rFonts w:ascii="Arial" w:hAnsi="Arial" w:cs="Arial"/>
          <w:sz w:val="24"/>
          <w:szCs w:val="24"/>
        </w:rPr>
        <w:t xml:space="preserve"> the two families, owns over </w:t>
      </w:r>
      <w:r w:rsidR="000F75EA">
        <w:rPr>
          <w:rFonts w:ascii="Arial" w:hAnsi="Arial" w:cs="Arial"/>
          <w:sz w:val="24"/>
          <w:szCs w:val="24"/>
        </w:rPr>
        <w:t xml:space="preserve">300 </w:t>
      </w:r>
      <w:r w:rsidR="005E3E6E">
        <w:rPr>
          <w:rFonts w:ascii="Arial" w:hAnsi="Arial" w:cs="Arial"/>
          <w:sz w:val="24"/>
          <w:szCs w:val="24"/>
        </w:rPr>
        <w:t>acres of unimproved beachfront land on the South shore of St. Croix;</w:t>
      </w:r>
    </w:p>
    <w:p w14:paraId="4A39D69A" w14:textId="77777777" w:rsidR="005E3E6E" w:rsidRDefault="005E3E6E" w:rsidP="006D5A71">
      <w:pPr>
        <w:numPr>
          <w:ilvl w:val="0"/>
          <w:numId w:val="10"/>
        </w:numPr>
        <w:spacing w:line="480" w:lineRule="auto"/>
        <w:jc w:val="both"/>
        <w:rPr>
          <w:rFonts w:ascii="Arial" w:hAnsi="Arial" w:cs="Arial"/>
          <w:sz w:val="24"/>
          <w:szCs w:val="24"/>
        </w:rPr>
      </w:pPr>
      <w:proofErr w:type="spellStart"/>
      <w:r>
        <w:rPr>
          <w:rFonts w:ascii="Arial" w:hAnsi="Arial" w:cs="Arial"/>
          <w:sz w:val="24"/>
          <w:szCs w:val="24"/>
        </w:rPr>
        <w:t>Plessen</w:t>
      </w:r>
      <w:proofErr w:type="spellEnd"/>
      <w:r>
        <w:rPr>
          <w:rFonts w:ascii="Arial" w:hAnsi="Arial" w:cs="Arial"/>
          <w:sz w:val="24"/>
          <w:szCs w:val="24"/>
        </w:rPr>
        <w:t xml:space="preserve"> Enterprises, Inc.</w:t>
      </w:r>
      <w:r w:rsidR="009043A2">
        <w:rPr>
          <w:rFonts w:ascii="Arial" w:hAnsi="Arial" w:cs="Arial"/>
          <w:sz w:val="24"/>
          <w:szCs w:val="24"/>
        </w:rPr>
        <w:t xml:space="preserve"> </w:t>
      </w:r>
      <w:r>
        <w:rPr>
          <w:rFonts w:ascii="Arial" w:hAnsi="Arial" w:cs="Arial"/>
          <w:sz w:val="24"/>
          <w:szCs w:val="24"/>
        </w:rPr>
        <w:t>-</w:t>
      </w:r>
      <w:r w:rsidR="009043A2">
        <w:rPr>
          <w:rFonts w:ascii="Arial" w:hAnsi="Arial" w:cs="Arial"/>
          <w:sz w:val="24"/>
          <w:szCs w:val="24"/>
        </w:rPr>
        <w:t xml:space="preserve"> </w:t>
      </w:r>
      <w:r>
        <w:rPr>
          <w:rFonts w:ascii="Arial" w:hAnsi="Arial" w:cs="Arial"/>
          <w:sz w:val="24"/>
          <w:szCs w:val="24"/>
        </w:rPr>
        <w:t>This Virgin Islands corporation, owned 50/50 between the two families, owns</w:t>
      </w:r>
      <w:r w:rsidR="006953E8">
        <w:rPr>
          <w:rFonts w:ascii="Arial" w:hAnsi="Arial" w:cs="Arial"/>
          <w:sz w:val="24"/>
          <w:szCs w:val="24"/>
        </w:rPr>
        <w:t xml:space="preserve"> over 100 acres </w:t>
      </w:r>
      <w:r w:rsidR="000F75EA">
        <w:rPr>
          <w:rFonts w:ascii="Arial" w:hAnsi="Arial" w:cs="Arial"/>
          <w:sz w:val="24"/>
          <w:szCs w:val="24"/>
        </w:rPr>
        <w:t xml:space="preserve">on the west end of St. Croix </w:t>
      </w:r>
      <w:r w:rsidR="006953E8">
        <w:rPr>
          <w:rFonts w:ascii="Arial" w:hAnsi="Arial" w:cs="Arial"/>
          <w:sz w:val="24"/>
          <w:szCs w:val="24"/>
        </w:rPr>
        <w:t xml:space="preserve">where the Plaza Extra </w:t>
      </w:r>
      <w:r w:rsidR="000F75EA">
        <w:rPr>
          <w:rFonts w:ascii="Arial" w:hAnsi="Arial" w:cs="Arial"/>
          <w:sz w:val="24"/>
          <w:szCs w:val="24"/>
        </w:rPr>
        <w:t>West store is located</w:t>
      </w:r>
      <w:r w:rsidR="006953E8">
        <w:rPr>
          <w:rFonts w:ascii="Arial" w:hAnsi="Arial" w:cs="Arial"/>
          <w:sz w:val="24"/>
          <w:szCs w:val="24"/>
        </w:rPr>
        <w:t xml:space="preserve"> (</w:t>
      </w:r>
      <w:r w:rsidR="00BD3A46">
        <w:rPr>
          <w:rFonts w:ascii="Arial" w:hAnsi="Arial" w:cs="Arial"/>
          <w:sz w:val="24"/>
          <w:szCs w:val="24"/>
        </w:rPr>
        <w:t>and</w:t>
      </w:r>
      <w:r w:rsidR="006953E8">
        <w:rPr>
          <w:rFonts w:ascii="Arial" w:hAnsi="Arial" w:cs="Arial"/>
          <w:sz w:val="24"/>
          <w:szCs w:val="24"/>
        </w:rPr>
        <w:t xml:space="preserve"> does not charge any rent to Plaza Extra West, which store was constructed at a cost of millions of dollars</w:t>
      </w:r>
      <w:r w:rsidR="00A40D34">
        <w:rPr>
          <w:rFonts w:ascii="Arial" w:hAnsi="Arial" w:cs="Arial"/>
          <w:sz w:val="24"/>
          <w:szCs w:val="24"/>
        </w:rPr>
        <w:t>,</w:t>
      </w:r>
      <w:r w:rsidR="006953E8">
        <w:rPr>
          <w:rFonts w:ascii="Arial" w:hAnsi="Arial" w:cs="Arial"/>
          <w:sz w:val="24"/>
          <w:szCs w:val="24"/>
        </w:rPr>
        <w:t xml:space="preserve"> </w:t>
      </w:r>
      <w:r w:rsidR="00BD3A46">
        <w:rPr>
          <w:rFonts w:ascii="Arial" w:hAnsi="Arial" w:cs="Arial"/>
          <w:sz w:val="24"/>
          <w:szCs w:val="24"/>
        </w:rPr>
        <w:t xml:space="preserve">also </w:t>
      </w:r>
      <w:r w:rsidR="006953E8">
        <w:rPr>
          <w:rFonts w:ascii="Arial" w:hAnsi="Arial" w:cs="Arial"/>
          <w:sz w:val="24"/>
          <w:szCs w:val="24"/>
        </w:rPr>
        <w:t xml:space="preserve">from the profits made from </w:t>
      </w:r>
      <w:r w:rsidR="00B85F53">
        <w:rPr>
          <w:rFonts w:ascii="Arial" w:hAnsi="Arial" w:cs="Arial"/>
          <w:sz w:val="24"/>
          <w:szCs w:val="24"/>
        </w:rPr>
        <w:t>the Partnership</w:t>
      </w:r>
      <w:r w:rsidR="00BD3A46">
        <w:rPr>
          <w:rFonts w:ascii="Arial" w:hAnsi="Arial" w:cs="Arial"/>
          <w:sz w:val="24"/>
          <w:szCs w:val="24"/>
        </w:rPr>
        <w:t xml:space="preserve"> </w:t>
      </w:r>
      <w:r w:rsidR="00A40D34">
        <w:rPr>
          <w:rFonts w:ascii="Arial" w:hAnsi="Arial" w:cs="Arial"/>
          <w:sz w:val="24"/>
          <w:szCs w:val="24"/>
        </w:rPr>
        <w:t xml:space="preserve">in </w:t>
      </w:r>
      <w:r w:rsidR="00BD3A46">
        <w:rPr>
          <w:rFonts w:ascii="Arial" w:hAnsi="Arial" w:cs="Arial"/>
          <w:sz w:val="24"/>
          <w:szCs w:val="24"/>
        </w:rPr>
        <w:t>the supermarket accounts</w:t>
      </w:r>
      <w:r w:rsidR="006953E8">
        <w:rPr>
          <w:rFonts w:ascii="Arial" w:hAnsi="Arial" w:cs="Arial"/>
          <w:sz w:val="24"/>
          <w:szCs w:val="24"/>
        </w:rPr>
        <w:t>)</w:t>
      </w:r>
      <w:r w:rsidR="000F75EA">
        <w:rPr>
          <w:rFonts w:ascii="Arial" w:hAnsi="Arial" w:cs="Arial"/>
          <w:sz w:val="24"/>
          <w:szCs w:val="24"/>
        </w:rPr>
        <w:t xml:space="preserve"> as well as another 150 acres on St. Croix in Estate Diamond and land in St. Thomas, including 2 acres of improved property known as Mandela Circle and 9 acres </w:t>
      </w:r>
      <w:r w:rsidR="009043A2">
        <w:rPr>
          <w:rFonts w:ascii="Arial" w:hAnsi="Arial" w:cs="Arial"/>
          <w:sz w:val="24"/>
          <w:szCs w:val="24"/>
        </w:rPr>
        <w:t>o</w:t>
      </w:r>
      <w:r w:rsidR="000F75EA">
        <w:rPr>
          <w:rFonts w:ascii="Arial" w:hAnsi="Arial" w:cs="Arial"/>
          <w:sz w:val="24"/>
          <w:szCs w:val="24"/>
        </w:rPr>
        <w:t>f unimproved land known as Fort Milner.</w:t>
      </w:r>
    </w:p>
    <w:p w14:paraId="27EAA1D2" w14:textId="77777777" w:rsidR="00871D31" w:rsidRPr="00923260" w:rsidRDefault="00871D31" w:rsidP="006D5A71">
      <w:pPr>
        <w:numPr>
          <w:ilvl w:val="0"/>
          <w:numId w:val="10"/>
        </w:numPr>
        <w:spacing w:line="480" w:lineRule="auto"/>
        <w:jc w:val="both"/>
        <w:rPr>
          <w:rFonts w:ascii="Arial" w:hAnsi="Arial" w:cs="Arial"/>
          <w:sz w:val="24"/>
          <w:szCs w:val="24"/>
        </w:rPr>
      </w:pPr>
      <w:r>
        <w:rPr>
          <w:rFonts w:ascii="Arial" w:hAnsi="Arial" w:cs="Arial"/>
          <w:sz w:val="24"/>
          <w:szCs w:val="24"/>
        </w:rPr>
        <w:t>Y and S Corporation</w:t>
      </w:r>
      <w:r w:rsidR="009043A2">
        <w:rPr>
          <w:rFonts w:ascii="Arial" w:hAnsi="Arial" w:cs="Arial"/>
          <w:sz w:val="24"/>
          <w:szCs w:val="24"/>
        </w:rPr>
        <w:t xml:space="preserve"> </w:t>
      </w:r>
      <w:r>
        <w:rPr>
          <w:rFonts w:ascii="Arial" w:hAnsi="Arial" w:cs="Arial"/>
          <w:sz w:val="24"/>
          <w:szCs w:val="24"/>
        </w:rPr>
        <w:t>-</w:t>
      </w:r>
      <w:r w:rsidR="009043A2">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Dorthea</w:t>
      </w:r>
      <w:proofErr w:type="spellEnd"/>
      <w:r>
        <w:rPr>
          <w:rFonts w:ascii="Arial" w:hAnsi="Arial" w:cs="Arial"/>
          <w:sz w:val="24"/>
          <w:szCs w:val="24"/>
        </w:rPr>
        <w:t xml:space="preserve"> Property”)</w:t>
      </w:r>
      <w:r w:rsidR="009043A2">
        <w:rPr>
          <w:rFonts w:ascii="Arial" w:hAnsi="Arial" w:cs="Arial"/>
          <w:sz w:val="24"/>
          <w:szCs w:val="24"/>
        </w:rPr>
        <w:t xml:space="preserve"> </w:t>
      </w:r>
      <w:r>
        <w:rPr>
          <w:rFonts w:ascii="Arial" w:hAnsi="Arial" w:cs="Arial"/>
          <w:sz w:val="24"/>
          <w:szCs w:val="24"/>
        </w:rPr>
        <w:t>-</w:t>
      </w:r>
      <w:r w:rsidR="009043A2">
        <w:rPr>
          <w:rFonts w:ascii="Arial" w:hAnsi="Arial" w:cs="Arial"/>
          <w:sz w:val="24"/>
          <w:szCs w:val="24"/>
        </w:rPr>
        <w:t xml:space="preserve"> </w:t>
      </w:r>
      <w:r>
        <w:rPr>
          <w:rFonts w:ascii="Arial" w:hAnsi="Arial" w:cs="Arial"/>
          <w:sz w:val="24"/>
          <w:szCs w:val="24"/>
        </w:rPr>
        <w:t xml:space="preserve">Land and condos located in St. Thomas, owned 50/50 between the two families, which was recently sold for </w:t>
      </w:r>
      <w:r>
        <w:rPr>
          <w:rFonts w:ascii="Arial" w:hAnsi="Arial" w:cs="Arial"/>
          <w:sz w:val="24"/>
          <w:szCs w:val="24"/>
        </w:rPr>
        <w:lastRenderedPageBreak/>
        <w:t>$1,</w:t>
      </w:r>
      <w:r w:rsidR="005D3E17">
        <w:rPr>
          <w:rFonts w:ascii="Arial" w:hAnsi="Arial" w:cs="Arial"/>
          <w:sz w:val="24"/>
          <w:szCs w:val="24"/>
        </w:rPr>
        <w:t>6</w:t>
      </w:r>
      <w:r>
        <w:rPr>
          <w:rFonts w:ascii="Arial" w:hAnsi="Arial" w:cs="Arial"/>
          <w:sz w:val="24"/>
          <w:szCs w:val="24"/>
        </w:rPr>
        <w:t xml:space="preserve">00,000, even though Faith Yusuf has refused to turn over the funds to </w:t>
      </w:r>
      <w:r w:rsidR="00B85F53">
        <w:rPr>
          <w:rFonts w:ascii="Arial" w:hAnsi="Arial" w:cs="Arial"/>
          <w:sz w:val="24"/>
          <w:szCs w:val="24"/>
        </w:rPr>
        <w:t>the Partnership</w:t>
      </w:r>
      <w:r>
        <w:rPr>
          <w:rFonts w:ascii="Arial" w:hAnsi="Arial" w:cs="Arial"/>
          <w:sz w:val="24"/>
          <w:szCs w:val="24"/>
        </w:rPr>
        <w:t>.</w:t>
      </w:r>
    </w:p>
    <w:p w14:paraId="6F4EC0E4" w14:textId="637004C1" w:rsidR="009F75F3" w:rsidRDefault="00923260" w:rsidP="00BA39F5">
      <w:pPr>
        <w:numPr>
          <w:ilvl w:val="0"/>
          <w:numId w:val="4"/>
        </w:numPr>
        <w:spacing w:line="480" w:lineRule="auto"/>
        <w:jc w:val="both"/>
        <w:rPr>
          <w:rFonts w:ascii="Arial" w:hAnsi="Arial" w:cs="Arial"/>
          <w:sz w:val="24"/>
          <w:szCs w:val="24"/>
        </w:rPr>
      </w:pPr>
      <w:r>
        <w:rPr>
          <w:rFonts w:ascii="Arial" w:hAnsi="Arial" w:cs="Arial"/>
          <w:sz w:val="24"/>
          <w:szCs w:val="24"/>
        </w:rPr>
        <w:t xml:space="preserve">In this regard, </w:t>
      </w:r>
      <w:proofErr w:type="spellStart"/>
      <w:r>
        <w:rPr>
          <w:rFonts w:ascii="Arial" w:hAnsi="Arial" w:cs="Arial"/>
          <w:sz w:val="24"/>
          <w:szCs w:val="24"/>
        </w:rPr>
        <w:t>Hamed</w:t>
      </w:r>
      <w:proofErr w:type="spellEnd"/>
      <w:r>
        <w:rPr>
          <w:rFonts w:ascii="Arial" w:hAnsi="Arial" w:cs="Arial"/>
          <w:sz w:val="24"/>
          <w:szCs w:val="24"/>
        </w:rPr>
        <w:t xml:space="preserve"> and Yusuf have also </w:t>
      </w:r>
      <w:r w:rsidR="009043A2">
        <w:rPr>
          <w:rFonts w:ascii="Arial" w:hAnsi="Arial" w:cs="Arial"/>
          <w:sz w:val="24"/>
          <w:szCs w:val="24"/>
        </w:rPr>
        <w:t xml:space="preserve">scrupulously </w:t>
      </w:r>
      <w:r>
        <w:rPr>
          <w:rFonts w:ascii="Arial" w:hAnsi="Arial" w:cs="Arial"/>
          <w:sz w:val="24"/>
          <w:szCs w:val="24"/>
        </w:rPr>
        <w:t xml:space="preserve">maintained records of withdrawals from the </w:t>
      </w:r>
      <w:r w:rsidR="00496202">
        <w:rPr>
          <w:rFonts w:ascii="Arial" w:hAnsi="Arial" w:cs="Arial"/>
          <w:sz w:val="24"/>
          <w:szCs w:val="24"/>
        </w:rPr>
        <w:t xml:space="preserve">United-held "supermarket" </w:t>
      </w:r>
      <w:r w:rsidR="00811487">
        <w:rPr>
          <w:rFonts w:ascii="Arial" w:hAnsi="Arial" w:cs="Arial"/>
          <w:sz w:val="24"/>
          <w:szCs w:val="24"/>
        </w:rPr>
        <w:t>P</w:t>
      </w:r>
      <w:r>
        <w:rPr>
          <w:rFonts w:ascii="Arial" w:hAnsi="Arial" w:cs="Arial"/>
          <w:sz w:val="24"/>
          <w:szCs w:val="24"/>
        </w:rPr>
        <w:t xml:space="preserve">artnership </w:t>
      </w:r>
      <w:r w:rsidR="00496202">
        <w:rPr>
          <w:rFonts w:ascii="Arial" w:hAnsi="Arial" w:cs="Arial"/>
          <w:sz w:val="24"/>
          <w:szCs w:val="24"/>
        </w:rPr>
        <w:t xml:space="preserve">profit </w:t>
      </w:r>
      <w:r>
        <w:rPr>
          <w:rFonts w:ascii="Arial" w:hAnsi="Arial" w:cs="Arial"/>
          <w:sz w:val="24"/>
          <w:szCs w:val="24"/>
        </w:rPr>
        <w:t xml:space="preserve">account to each of them (and their respective family members), to make </w:t>
      </w:r>
      <w:r w:rsidR="00DB55F3">
        <w:rPr>
          <w:rFonts w:ascii="Arial" w:hAnsi="Arial" w:cs="Arial"/>
          <w:sz w:val="24"/>
          <w:szCs w:val="24"/>
        </w:rPr>
        <w:t xml:space="preserve">certain </w:t>
      </w:r>
      <w:r>
        <w:rPr>
          <w:rFonts w:ascii="Arial" w:hAnsi="Arial" w:cs="Arial"/>
          <w:sz w:val="24"/>
          <w:szCs w:val="24"/>
        </w:rPr>
        <w:t xml:space="preserve">there would always be an equal (50/50) amount of these withdrawals for each </w:t>
      </w:r>
      <w:r w:rsidR="005A3F6C">
        <w:rPr>
          <w:rFonts w:ascii="Arial" w:hAnsi="Arial" w:cs="Arial"/>
          <w:sz w:val="24"/>
          <w:szCs w:val="24"/>
        </w:rPr>
        <w:t>partner</w:t>
      </w:r>
      <w:r w:rsidR="00496202">
        <w:rPr>
          <w:rFonts w:ascii="Arial" w:hAnsi="Arial" w:cs="Arial"/>
          <w:sz w:val="24"/>
          <w:szCs w:val="24"/>
        </w:rPr>
        <w:t xml:space="preserve"> dire</w:t>
      </w:r>
      <w:r w:rsidR="005D3E17">
        <w:rPr>
          <w:rFonts w:ascii="Arial" w:hAnsi="Arial" w:cs="Arial"/>
          <w:sz w:val="24"/>
          <w:szCs w:val="24"/>
        </w:rPr>
        <w:t>c</w:t>
      </w:r>
      <w:r w:rsidR="00496202">
        <w:rPr>
          <w:rFonts w:ascii="Arial" w:hAnsi="Arial" w:cs="Arial"/>
          <w:sz w:val="24"/>
          <w:szCs w:val="24"/>
        </w:rPr>
        <w:t>tly or to designated family members</w:t>
      </w:r>
      <w:r w:rsidR="005A3F6C">
        <w:rPr>
          <w:rFonts w:ascii="Arial" w:hAnsi="Arial" w:cs="Arial"/>
          <w:sz w:val="24"/>
          <w:szCs w:val="24"/>
        </w:rPr>
        <w:t>.</w:t>
      </w:r>
    </w:p>
    <w:p w14:paraId="3B4ACF3C" w14:textId="77777777" w:rsidR="00D82487" w:rsidRDefault="00D82487" w:rsidP="00194FA9">
      <w:pPr>
        <w:numPr>
          <w:ilvl w:val="0"/>
          <w:numId w:val="4"/>
        </w:numPr>
        <w:spacing w:line="480" w:lineRule="auto"/>
        <w:jc w:val="both"/>
        <w:rPr>
          <w:rFonts w:ascii="Arial" w:hAnsi="Arial" w:cs="Arial"/>
          <w:sz w:val="24"/>
          <w:szCs w:val="24"/>
        </w:rPr>
      </w:pPr>
      <w:r>
        <w:rPr>
          <w:rFonts w:ascii="Arial" w:hAnsi="Arial" w:cs="Arial"/>
          <w:sz w:val="24"/>
          <w:szCs w:val="24"/>
        </w:rPr>
        <w:t xml:space="preserve">Yusuf has repeatedly confirmed the existence of </w:t>
      </w:r>
      <w:r w:rsidR="007A4098">
        <w:rPr>
          <w:rFonts w:ascii="Arial" w:hAnsi="Arial" w:cs="Arial"/>
          <w:sz w:val="24"/>
          <w:szCs w:val="24"/>
        </w:rPr>
        <w:t xml:space="preserve">this </w:t>
      </w:r>
      <w:r w:rsidR="00811487">
        <w:rPr>
          <w:rFonts w:ascii="Arial" w:hAnsi="Arial" w:cs="Arial"/>
          <w:sz w:val="24"/>
          <w:szCs w:val="24"/>
        </w:rPr>
        <w:t>P</w:t>
      </w:r>
      <w:r w:rsidR="007A4098">
        <w:rPr>
          <w:rFonts w:ascii="Arial" w:hAnsi="Arial" w:cs="Arial"/>
          <w:sz w:val="24"/>
          <w:szCs w:val="24"/>
        </w:rPr>
        <w:t>artnership between himself and</w:t>
      </w:r>
      <w:r>
        <w:rPr>
          <w:rFonts w:ascii="Arial" w:hAnsi="Arial" w:cs="Arial"/>
          <w:sz w:val="24"/>
          <w:szCs w:val="24"/>
        </w:rPr>
        <w:t xml:space="preserve"> </w:t>
      </w:r>
      <w:proofErr w:type="spellStart"/>
      <w:r>
        <w:rPr>
          <w:rFonts w:ascii="Arial" w:hAnsi="Arial" w:cs="Arial"/>
          <w:sz w:val="24"/>
          <w:szCs w:val="24"/>
        </w:rPr>
        <w:t>Hamed</w:t>
      </w:r>
      <w:proofErr w:type="spellEnd"/>
      <w:r w:rsidR="00A95C6F">
        <w:rPr>
          <w:rFonts w:ascii="Arial" w:hAnsi="Arial" w:cs="Arial"/>
          <w:sz w:val="24"/>
          <w:szCs w:val="24"/>
        </w:rPr>
        <w:t xml:space="preserve"> to third parties intending them to rely on the representations</w:t>
      </w:r>
      <w:r w:rsidR="007A4098">
        <w:rPr>
          <w:rFonts w:ascii="Arial" w:hAnsi="Arial" w:cs="Arial"/>
          <w:sz w:val="24"/>
          <w:szCs w:val="24"/>
        </w:rPr>
        <w:t xml:space="preserve">, including </w:t>
      </w:r>
      <w:r w:rsidR="00FD6938">
        <w:rPr>
          <w:rFonts w:ascii="Arial" w:hAnsi="Arial" w:cs="Arial"/>
          <w:sz w:val="24"/>
          <w:szCs w:val="24"/>
        </w:rPr>
        <w:t xml:space="preserve">in transcribed </w:t>
      </w:r>
      <w:r w:rsidR="007A4098">
        <w:rPr>
          <w:rFonts w:ascii="Arial" w:hAnsi="Arial" w:cs="Arial"/>
          <w:sz w:val="24"/>
          <w:szCs w:val="24"/>
        </w:rPr>
        <w:t>statements</w:t>
      </w:r>
      <w:r w:rsidR="00811487">
        <w:rPr>
          <w:rFonts w:ascii="Arial" w:hAnsi="Arial" w:cs="Arial"/>
          <w:sz w:val="24"/>
          <w:szCs w:val="24"/>
        </w:rPr>
        <w:t xml:space="preserve"> </w:t>
      </w:r>
      <w:r w:rsidR="007A4098">
        <w:rPr>
          <w:rFonts w:ascii="Arial" w:hAnsi="Arial" w:cs="Arial"/>
          <w:sz w:val="24"/>
          <w:szCs w:val="24"/>
        </w:rPr>
        <w:t>made</w:t>
      </w:r>
      <w:r>
        <w:rPr>
          <w:rFonts w:ascii="Arial" w:hAnsi="Arial" w:cs="Arial"/>
          <w:sz w:val="24"/>
          <w:szCs w:val="24"/>
        </w:rPr>
        <w:t xml:space="preserve"> under oath.</w:t>
      </w:r>
      <w:r w:rsidR="00DF074F">
        <w:rPr>
          <w:rFonts w:ascii="Arial" w:hAnsi="Arial" w:cs="Arial"/>
          <w:sz w:val="24"/>
          <w:szCs w:val="24"/>
        </w:rPr>
        <w:t xml:space="preserve"> </w:t>
      </w:r>
      <w:r w:rsidR="00DF074F" w:rsidRPr="006B7068">
        <w:rPr>
          <w:rFonts w:ascii="Arial" w:hAnsi="Arial" w:cs="Arial"/>
          <w:sz w:val="24"/>
          <w:szCs w:val="24"/>
        </w:rPr>
        <w:t>See</w:t>
      </w:r>
      <w:r w:rsidR="00DF074F" w:rsidRPr="00C14A83">
        <w:rPr>
          <w:rFonts w:ascii="Arial" w:hAnsi="Arial" w:cs="Arial"/>
          <w:i/>
          <w:sz w:val="24"/>
          <w:szCs w:val="24"/>
        </w:rPr>
        <w:t xml:space="preserve"> </w:t>
      </w:r>
      <w:r w:rsidR="00DF074F" w:rsidRPr="007D3ACB">
        <w:rPr>
          <w:rFonts w:ascii="Arial" w:hAnsi="Arial" w:cs="Arial"/>
          <w:b/>
          <w:sz w:val="24"/>
          <w:szCs w:val="24"/>
        </w:rPr>
        <w:t>Exhibit A</w:t>
      </w:r>
      <w:r w:rsidR="00DF074F">
        <w:rPr>
          <w:rFonts w:ascii="Arial" w:hAnsi="Arial" w:cs="Arial"/>
          <w:sz w:val="24"/>
          <w:szCs w:val="24"/>
        </w:rPr>
        <w:t>.</w:t>
      </w:r>
    </w:p>
    <w:p w14:paraId="3FFCF38F" w14:textId="5CADC1CB" w:rsidR="009B4BCF" w:rsidRPr="009B4BCF" w:rsidRDefault="00F632D1" w:rsidP="009B4BCF">
      <w:pPr>
        <w:numPr>
          <w:ilvl w:val="0"/>
          <w:numId w:val="4"/>
        </w:numPr>
        <w:spacing w:line="480" w:lineRule="auto"/>
        <w:jc w:val="both"/>
        <w:rPr>
          <w:rFonts w:ascii="Arial" w:hAnsi="Arial" w:cs="Arial"/>
          <w:sz w:val="24"/>
          <w:szCs w:val="24"/>
        </w:rPr>
      </w:pPr>
      <w:r w:rsidRPr="009B4BCF">
        <w:rPr>
          <w:rFonts w:ascii="Arial" w:hAnsi="Arial" w:cs="Arial"/>
          <w:sz w:val="24"/>
          <w:szCs w:val="24"/>
        </w:rPr>
        <w:t xml:space="preserve"> </w:t>
      </w:r>
      <w:r w:rsidR="00AB2D66">
        <w:rPr>
          <w:rFonts w:ascii="Arial" w:hAnsi="Arial" w:cs="Arial"/>
          <w:sz w:val="24"/>
          <w:szCs w:val="24"/>
        </w:rPr>
        <w:t>O</w:t>
      </w:r>
      <w:r w:rsidR="00AB2D66" w:rsidRPr="009B4BCF">
        <w:rPr>
          <w:rFonts w:ascii="Arial" w:hAnsi="Arial" w:cs="Arial"/>
          <w:sz w:val="24"/>
          <w:szCs w:val="24"/>
        </w:rPr>
        <w:t xml:space="preserve">n February 10, 2012, </w:t>
      </w:r>
      <w:r w:rsidRPr="009B4BCF">
        <w:rPr>
          <w:rFonts w:ascii="Arial" w:hAnsi="Arial" w:cs="Arial"/>
          <w:sz w:val="24"/>
          <w:szCs w:val="24"/>
        </w:rPr>
        <w:t>Yusuf’s attorney</w:t>
      </w:r>
      <w:r w:rsidR="00630053">
        <w:rPr>
          <w:rFonts w:ascii="Arial" w:hAnsi="Arial" w:cs="Arial"/>
          <w:sz w:val="24"/>
          <w:szCs w:val="24"/>
        </w:rPr>
        <w:t xml:space="preserve">, </w:t>
      </w:r>
      <w:proofErr w:type="spellStart"/>
      <w:r w:rsidR="00630053">
        <w:rPr>
          <w:rFonts w:ascii="Arial" w:hAnsi="Arial" w:cs="Arial"/>
          <w:sz w:val="24"/>
          <w:szCs w:val="24"/>
        </w:rPr>
        <w:t>Nizar</w:t>
      </w:r>
      <w:proofErr w:type="spellEnd"/>
      <w:r w:rsidR="00630053">
        <w:rPr>
          <w:rFonts w:ascii="Arial" w:hAnsi="Arial" w:cs="Arial"/>
          <w:sz w:val="24"/>
          <w:szCs w:val="24"/>
        </w:rPr>
        <w:t xml:space="preserve"> </w:t>
      </w:r>
      <w:proofErr w:type="spellStart"/>
      <w:r w:rsidR="00630053">
        <w:rPr>
          <w:rFonts w:ascii="Arial" w:hAnsi="Arial" w:cs="Arial"/>
          <w:sz w:val="24"/>
          <w:szCs w:val="24"/>
        </w:rPr>
        <w:t>DeW</w:t>
      </w:r>
      <w:r w:rsidRPr="009B4BCF">
        <w:rPr>
          <w:rFonts w:ascii="Arial" w:hAnsi="Arial" w:cs="Arial"/>
          <w:sz w:val="24"/>
          <w:szCs w:val="24"/>
        </w:rPr>
        <w:t>ood</w:t>
      </w:r>
      <w:proofErr w:type="spellEnd"/>
      <w:r w:rsidR="00630053">
        <w:rPr>
          <w:rFonts w:ascii="Arial" w:hAnsi="Arial" w:cs="Arial"/>
          <w:sz w:val="24"/>
          <w:szCs w:val="24"/>
        </w:rPr>
        <w:t xml:space="preserve"> (</w:t>
      </w:r>
      <w:r w:rsidR="00AB2D66">
        <w:rPr>
          <w:rFonts w:ascii="Arial" w:hAnsi="Arial" w:cs="Arial"/>
          <w:sz w:val="24"/>
          <w:szCs w:val="24"/>
        </w:rPr>
        <w:t>“</w:t>
      </w:r>
      <w:proofErr w:type="spellStart"/>
      <w:r w:rsidR="00630053">
        <w:rPr>
          <w:rFonts w:ascii="Arial" w:hAnsi="Arial" w:cs="Arial"/>
          <w:sz w:val="24"/>
          <w:szCs w:val="24"/>
        </w:rPr>
        <w:t>DeW</w:t>
      </w:r>
      <w:r w:rsidR="009B4BCF" w:rsidRPr="009B4BCF">
        <w:rPr>
          <w:rFonts w:ascii="Arial" w:hAnsi="Arial" w:cs="Arial"/>
          <w:sz w:val="24"/>
          <w:szCs w:val="24"/>
        </w:rPr>
        <w:t>ood</w:t>
      </w:r>
      <w:proofErr w:type="spellEnd"/>
      <w:r w:rsidR="00AB2D66">
        <w:rPr>
          <w:rFonts w:ascii="Arial" w:hAnsi="Arial" w:cs="Arial"/>
          <w:sz w:val="24"/>
          <w:szCs w:val="24"/>
        </w:rPr>
        <w:t>”</w:t>
      </w:r>
      <w:r w:rsidR="009B4BCF" w:rsidRPr="009B4BCF">
        <w:rPr>
          <w:rFonts w:ascii="Arial" w:hAnsi="Arial" w:cs="Arial"/>
          <w:sz w:val="24"/>
          <w:szCs w:val="24"/>
        </w:rPr>
        <w:t>)</w:t>
      </w:r>
      <w:r w:rsidRPr="009B4BCF">
        <w:rPr>
          <w:rFonts w:ascii="Arial" w:hAnsi="Arial" w:cs="Arial"/>
          <w:sz w:val="24"/>
          <w:szCs w:val="24"/>
        </w:rPr>
        <w:t xml:space="preserve">, </w:t>
      </w:r>
      <w:r w:rsidR="00BD3A46">
        <w:rPr>
          <w:rFonts w:ascii="Arial" w:hAnsi="Arial" w:cs="Arial"/>
          <w:sz w:val="24"/>
          <w:szCs w:val="24"/>
        </w:rPr>
        <w:t>gave notice to</w:t>
      </w:r>
      <w:r w:rsidR="00BD3A46" w:rsidRPr="009B4BCF">
        <w:rPr>
          <w:rFonts w:ascii="Arial" w:hAnsi="Arial" w:cs="Arial"/>
          <w:sz w:val="24"/>
          <w:szCs w:val="24"/>
        </w:rPr>
        <w:t xml:space="preserve"> </w:t>
      </w:r>
      <w:proofErr w:type="spellStart"/>
      <w:r w:rsidRPr="009B4BCF">
        <w:rPr>
          <w:rFonts w:ascii="Arial" w:hAnsi="Arial" w:cs="Arial"/>
          <w:sz w:val="24"/>
          <w:szCs w:val="24"/>
        </w:rPr>
        <w:t>Hamed</w:t>
      </w:r>
      <w:proofErr w:type="spellEnd"/>
      <w:r w:rsidRPr="009B4BCF">
        <w:rPr>
          <w:rFonts w:ascii="Arial" w:hAnsi="Arial" w:cs="Arial"/>
          <w:sz w:val="24"/>
          <w:szCs w:val="24"/>
        </w:rPr>
        <w:t xml:space="preserve"> </w:t>
      </w:r>
      <w:r w:rsidR="009B4BCF" w:rsidRPr="009B4BCF">
        <w:rPr>
          <w:rFonts w:ascii="Arial" w:hAnsi="Arial" w:cs="Arial"/>
          <w:sz w:val="24"/>
          <w:szCs w:val="24"/>
        </w:rPr>
        <w:t>(</w:t>
      </w:r>
      <w:r w:rsidRPr="009B4BCF">
        <w:rPr>
          <w:rFonts w:ascii="Arial" w:hAnsi="Arial" w:cs="Arial"/>
          <w:sz w:val="24"/>
          <w:szCs w:val="24"/>
        </w:rPr>
        <w:t>th</w:t>
      </w:r>
      <w:r w:rsidR="00B36428">
        <w:rPr>
          <w:rFonts w:ascii="Arial" w:hAnsi="Arial" w:cs="Arial"/>
          <w:sz w:val="24"/>
          <w:szCs w:val="24"/>
        </w:rPr>
        <w:t>r</w:t>
      </w:r>
      <w:r w:rsidRPr="009B4BCF">
        <w:rPr>
          <w:rFonts w:ascii="Arial" w:hAnsi="Arial" w:cs="Arial"/>
          <w:sz w:val="24"/>
          <w:szCs w:val="24"/>
        </w:rPr>
        <w:t xml:space="preserve">ough his agent Wally </w:t>
      </w:r>
      <w:proofErr w:type="spellStart"/>
      <w:r w:rsidRPr="009B4BCF">
        <w:rPr>
          <w:rFonts w:ascii="Arial" w:hAnsi="Arial" w:cs="Arial"/>
          <w:sz w:val="24"/>
          <w:szCs w:val="24"/>
        </w:rPr>
        <w:t>Hamed</w:t>
      </w:r>
      <w:proofErr w:type="spellEnd"/>
      <w:r w:rsidR="009B4BCF" w:rsidRPr="009B4BCF">
        <w:rPr>
          <w:rFonts w:ascii="Arial" w:hAnsi="Arial" w:cs="Arial"/>
          <w:sz w:val="24"/>
          <w:szCs w:val="24"/>
        </w:rPr>
        <w:t xml:space="preserve">) that Yusuf </w:t>
      </w:r>
      <w:r w:rsidR="0037507C">
        <w:rPr>
          <w:rFonts w:ascii="Arial" w:hAnsi="Arial" w:cs="Arial"/>
          <w:sz w:val="24"/>
          <w:szCs w:val="24"/>
        </w:rPr>
        <w:t>was dissolving</w:t>
      </w:r>
      <w:r w:rsidRPr="009B4BCF">
        <w:rPr>
          <w:rFonts w:ascii="Arial" w:hAnsi="Arial" w:cs="Arial"/>
          <w:sz w:val="24"/>
          <w:szCs w:val="24"/>
        </w:rPr>
        <w:t xml:space="preserve"> </w:t>
      </w:r>
      <w:r w:rsidR="00B85F53">
        <w:rPr>
          <w:rFonts w:ascii="Arial" w:hAnsi="Arial" w:cs="Arial"/>
          <w:sz w:val="24"/>
          <w:szCs w:val="24"/>
        </w:rPr>
        <w:t>the Partnership</w:t>
      </w:r>
      <w:r w:rsidRPr="009B4BCF">
        <w:rPr>
          <w:rFonts w:ascii="Arial" w:hAnsi="Arial" w:cs="Arial"/>
          <w:sz w:val="24"/>
          <w:szCs w:val="24"/>
        </w:rPr>
        <w:t>.</w:t>
      </w:r>
      <w:r w:rsidR="00630053">
        <w:rPr>
          <w:rFonts w:ascii="Arial" w:hAnsi="Arial" w:cs="Arial"/>
          <w:sz w:val="24"/>
          <w:szCs w:val="24"/>
        </w:rPr>
        <w:t xml:space="preserve"> </w:t>
      </w:r>
      <w:r w:rsidR="007A4098" w:rsidRPr="00C14A83">
        <w:rPr>
          <w:rFonts w:ascii="Arial" w:hAnsi="Arial" w:cs="Arial"/>
          <w:sz w:val="24"/>
          <w:szCs w:val="24"/>
        </w:rPr>
        <w:t>See</w:t>
      </w:r>
      <w:r w:rsidR="007A4098" w:rsidRPr="00C14A83">
        <w:rPr>
          <w:rFonts w:ascii="Arial" w:hAnsi="Arial" w:cs="Arial"/>
          <w:i/>
          <w:sz w:val="24"/>
          <w:szCs w:val="24"/>
        </w:rPr>
        <w:t xml:space="preserve"> </w:t>
      </w:r>
      <w:r w:rsidR="007A4098">
        <w:rPr>
          <w:rFonts w:ascii="Arial" w:hAnsi="Arial" w:cs="Arial"/>
          <w:b/>
          <w:sz w:val="24"/>
          <w:szCs w:val="24"/>
        </w:rPr>
        <w:t xml:space="preserve">Exhibit </w:t>
      </w:r>
      <w:r w:rsidR="00DF074F">
        <w:rPr>
          <w:rFonts w:ascii="Arial" w:hAnsi="Arial" w:cs="Arial"/>
          <w:b/>
          <w:sz w:val="24"/>
          <w:szCs w:val="24"/>
        </w:rPr>
        <w:t>B</w:t>
      </w:r>
      <w:r w:rsidR="00630053">
        <w:rPr>
          <w:rFonts w:ascii="Arial" w:hAnsi="Arial" w:cs="Arial"/>
          <w:b/>
          <w:sz w:val="24"/>
          <w:szCs w:val="24"/>
        </w:rPr>
        <w:t>.</w:t>
      </w:r>
    </w:p>
    <w:p w14:paraId="661888B8" w14:textId="78573C28" w:rsidR="009B4BCF" w:rsidRDefault="009B4BCF" w:rsidP="009B4BCF">
      <w:pPr>
        <w:numPr>
          <w:ilvl w:val="0"/>
          <w:numId w:val="4"/>
        </w:numPr>
        <w:spacing w:line="480" w:lineRule="auto"/>
        <w:jc w:val="both"/>
        <w:rPr>
          <w:rFonts w:ascii="Arial" w:hAnsi="Arial" w:cs="Arial"/>
          <w:sz w:val="24"/>
          <w:szCs w:val="24"/>
        </w:rPr>
      </w:pPr>
      <w:r w:rsidRPr="009B4BCF">
        <w:rPr>
          <w:rFonts w:ascii="Arial" w:hAnsi="Arial" w:cs="Arial"/>
          <w:sz w:val="24"/>
          <w:szCs w:val="24"/>
        </w:rPr>
        <w:t xml:space="preserve"> </w:t>
      </w:r>
      <w:proofErr w:type="spellStart"/>
      <w:r w:rsidR="00630053">
        <w:rPr>
          <w:rFonts w:ascii="Arial" w:hAnsi="Arial" w:cs="Arial"/>
          <w:sz w:val="24"/>
          <w:szCs w:val="24"/>
        </w:rPr>
        <w:t>DeW</w:t>
      </w:r>
      <w:r w:rsidRPr="009B4BCF">
        <w:rPr>
          <w:rFonts w:ascii="Arial" w:hAnsi="Arial" w:cs="Arial"/>
          <w:sz w:val="24"/>
          <w:szCs w:val="24"/>
        </w:rPr>
        <w:t>ood</w:t>
      </w:r>
      <w:proofErr w:type="spellEnd"/>
      <w:r w:rsidRPr="009B4BCF">
        <w:rPr>
          <w:rFonts w:ascii="Arial" w:hAnsi="Arial" w:cs="Arial"/>
          <w:sz w:val="24"/>
          <w:szCs w:val="24"/>
        </w:rPr>
        <w:t xml:space="preserve"> </w:t>
      </w:r>
      <w:r w:rsidR="00FD3DA1">
        <w:rPr>
          <w:rFonts w:ascii="Arial" w:hAnsi="Arial" w:cs="Arial"/>
          <w:sz w:val="24"/>
          <w:szCs w:val="24"/>
        </w:rPr>
        <w:t xml:space="preserve">attached </w:t>
      </w:r>
      <w:r w:rsidRPr="009B4BCF">
        <w:rPr>
          <w:rFonts w:ascii="Arial" w:hAnsi="Arial" w:cs="Arial"/>
          <w:sz w:val="24"/>
          <w:szCs w:val="24"/>
        </w:rPr>
        <w:t>a letter</w:t>
      </w:r>
      <w:r w:rsidR="00FD3DA1">
        <w:rPr>
          <w:rFonts w:ascii="Arial" w:hAnsi="Arial" w:cs="Arial"/>
          <w:sz w:val="24"/>
          <w:szCs w:val="24"/>
        </w:rPr>
        <w:t xml:space="preserve"> to this email (Exhibit B), sent </w:t>
      </w:r>
      <w:r w:rsidRPr="009B4BCF">
        <w:rPr>
          <w:rFonts w:ascii="Arial" w:hAnsi="Arial" w:cs="Arial"/>
          <w:sz w:val="24"/>
          <w:szCs w:val="24"/>
        </w:rPr>
        <w:t xml:space="preserve">on Yusuf’s behalf to </w:t>
      </w:r>
      <w:proofErr w:type="spellStart"/>
      <w:r w:rsidRPr="009B4BCF">
        <w:rPr>
          <w:rFonts w:ascii="Arial" w:hAnsi="Arial" w:cs="Arial"/>
          <w:sz w:val="24"/>
          <w:szCs w:val="24"/>
        </w:rPr>
        <w:t>Hamed</w:t>
      </w:r>
      <w:proofErr w:type="spellEnd"/>
      <w:r w:rsidR="00AF7F65">
        <w:rPr>
          <w:rFonts w:ascii="Arial" w:hAnsi="Arial" w:cs="Arial"/>
          <w:sz w:val="24"/>
          <w:szCs w:val="24"/>
        </w:rPr>
        <w:t>,</w:t>
      </w:r>
      <w:r w:rsidRPr="009B4BCF">
        <w:rPr>
          <w:rFonts w:ascii="Arial" w:hAnsi="Arial" w:cs="Arial"/>
          <w:sz w:val="24"/>
          <w:szCs w:val="24"/>
        </w:rPr>
        <w:t xml:space="preserve"> </w:t>
      </w:r>
      <w:r w:rsidR="00BD3A46">
        <w:rPr>
          <w:rFonts w:ascii="Arial" w:hAnsi="Arial" w:cs="Arial"/>
          <w:sz w:val="24"/>
          <w:szCs w:val="24"/>
        </w:rPr>
        <w:t xml:space="preserve">confirming that </w:t>
      </w:r>
      <w:r w:rsidRPr="009B4BCF">
        <w:rPr>
          <w:rFonts w:ascii="Arial" w:hAnsi="Arial" w:cs="Arial"/>
          <w:sz w:val="24"/>
          <w:szCs w:val="24"/>
        </w:rPr>
        <w:t xml:space="preserve">Yusuf was </w:t>
      </w:r>
      <w:r w:rsidR="005535D0">
        <w:rPr>
          <w:rFonts w:ascii="Arial" w:hAnsi="Arial" w:cs="Arial"/>
          <w:sz w:val="24"/>
          <w:szCs w:val="24"/>
        </w:rPr>
        <w:t>proceed</w:t>
      </w:r>
      <w:r w:rsidR="00DB55F3">
        <w:rPr>
          <w:rFonts w:ascii="Arial" w:hAnsi="Arial" w:cs="Arial"/>
          <w:sz w:val="24"/>
          <w:szCs w:val="24"/>
        </w:rPr>
        <w:t>ing</w:t>
      </w:r>
      <w:r w:rsidR="005535D0">
        <w:rPr>
          <w:rFonts w:ascii="Arial" w:hAnsi="Arial" w:cs="Arial"/>
          <w:sz w:val="24"/>
          <w:szCs w:val="24"/>
        </w:rPr>
        <w:t xml:space="preserve"> with </w:t>
      </w:r>
      <w:r w:rsidRPr="009B4BCF">
        <w:rPr>
          <w:rFonts w:ascii="Arial" w:hAnsi="Arial" w:cs="Arial"/>
          <w:sz w:val="24"/>
          <w:szCs w:val="24"/>
        </w:rPr>
        <w:t xml:space="preserve">dissolving </w:t>
      </w:r>
      <w:r w:rsidR="00B85F53">
        <w:rPr>
          <w:rFonts w:ascii="Arial" w:hAnsi="Arial" w:cs="Arial"/>
          <w:sz w:val="24"/>
          <w:szCs w:val="24"/>
        </w:rPr>
        <w:t>the Partnership</w:t>
      </w:r>
      <w:r w:rsidR="00AF7F65">
        <w:rPr>
          <w:rFonts w:ascii="Arial" w:hAnsi="Arial" w:cs="Arial"/>
          <w:sz w:val="24"/>
          <w:szCs w:val="24"/>
        </w:rPr>
        <w:t xml:space="preserve"> and</w:t>
      </w:r>
      <w:r w:rsidRPr="009B4BCF">
        <w:rPr>
          <w:rFonts w:ascii="Arial" w:hAnsi="Arial" w:cs="Arial"/>
          <w:sz w:val="24"/>
          <w:szCs w:val="24"/>
        </w:rPr>
        <w:t xml:space="preserve"> describing </w:t>
      </w:r>
      <w:r w:rsidR="00B85F53">
        <w:rPr>
          <w:rFonts w:ascii="Arial" w:hAnsi="Arial" w:cs="Arial"/>
          <w:sz w:val="24"/>
          <w:szCs w:val="24"/>
        </w:rPr>
        <w:t>the Partnership</w:t>
      </w:r>
      <w:r w:rsidRPr="009B4BCF">
        <w:rPr>
          <w:rFonts w:ascii="Arial" w:hAnsi="Arial" w:cs="Arial"/>
          <w:sz w:val="24"/>
          <w:szCs w:val="24"/>
        </w:rPr>
        <w:t xml:space="preserve"> assets to be divided as follows: </w:t>
      </w:r>
    </w:p>
    <w:p w14:paraId="5641D787" w14:textId="77777777" w:rsidR="009B4BCF" w:rsidRDefault="009B4BCF" w:rsidP="009B4BCF">
      <w:pPr>
        <w:ind w:left="1440"/>
        <w:jc w:val="both"/>
        <w:rPr>
          <w:rFonts w:ascii="Arial" w:hAnsi="Arial" w:cs="Arial"/>
          <w:bCs/>
          <w:color w:val="000000"/>
          <w:sz w:val="24"/>
          <w:szCs w:val="24"/>
        </w:rPr>
      </w:pPr>
      <w:r w:rsidRPr="009B4BCF">
        <w:rPr>
          <w:rFonts w:ascii="Arial" w:hAnsi="Arial" w:cs="Arial"/>
          <w:bCs/>
          <w:color w:val="000000"/>
          <w:sz w:val="24"/>
          <w:szCs w:val="24"/>
        </w:rPr>
        <w:t xml:space="preserve">As it stands, </w:t>
      </w:r>
      <w:r w:rsidR="00B85F53">
        <w:rPr>
          <w:rFonts w:ascii="Arial" w:hAnsi="Arial" w:cs="Arial"/>
          <w:bCs/>
          <w:color w:val="000000"/>
          <w:sz w:val="24"/>
          <w:szCs w:val="24"/>
        </w:rPr>
        <w:t>the Partnership</w:t>
      </w:r>
      <w:r w:rsidRPr="009B4BCF">
        <w:rPr>
          <w:rFonts w:ascii="Arial" w:hAnsi="Arial" w:cs="Arial"/>
          <w:bCs/>
          <w:color w:val="000000"/>
          <w:sz w:val="24"/>
          <w:szCs w:val="24"/>
        </w:rPr>
        <w:t xml:space="preserve"> has three major assets: Plaza Extra - West (Grove Place, including the real property), Plaza Extra - East (</w:t>
      </w:r>
      <w:proofErr w:type="spellStart"/>
      <w:r w:rsidRPr="009B4BCF">
        <w:rPr>
          <w:rFonts w:ascii="Arial" w:hAnsi="Arial" w:cs="Arial"/>
          <w:bCs/>
          <w:color w:val="000000"/>
          <w:sz w:val="24"/>
          <w:szCs w:val="24"/>
        </w:rPr>
        <w:t>Sion</w:t>
      </w:r>
      <w:proofErr w:type="spellEnd"/>
      <w:r w:rsidRPr="009B4BCF">
        <w:rPr>
          <w:rFonts w:ascii="Arial" w:hAnsi="Arial" w:cs="Arial"/>
          <w:bCs/>
          <w:color w:val="000000"/>
          <w:sz w:val="24"/>
          <w:szCs w:val="24"/>
        </w:rPr>
        <w:t xml:space="preserve"> Farm) and Plaza Extra (Tutu Park, St. Thomas).</w:t>
      </w:r>
      <w:r w:rsidR="002C318B">
        <w:rPr>
          <w:rFonts w:ascii="Arial" w:hAnsi="Arial" w:cs="Arial"/>
          <w:bCs/>
          <w:color w:val="000000"/>
          <w:sz w:val="24"/>
          <w:szCs w:val="24"/>
        </w:rPr>
        <w:t xml:space="preserve"> </w:t>
      </w:r>
    </w:p>
    <w:p w14:paraId="36F64A55" w14:textId="77777777" w:rsidR="00202EB6" w:rsidRDefault="00202EB6" w:rsidP="009B4BCF">
      <w:pPr>
        <w:ind w:left="1440"/>
        <w:jc w:val="both"/>
        <w:rPr>
          <w:rFonts w:ascii="Arial" w:hAnsi="Arial" w:cs="Arial"/>
          <w:bCs/>
          <w:color w:val="000000"/>
          <w:sz w:val="24"/>
          <w:szCs w:val="24"/>
        </w:rPr>
      </w:pPr>
    </w:p>
    <w:p w14:paraId="218E7520" w14:textId="77777777" w:rsidR="00202EB6" w:rsidRPr="00C14A83" w:rsidRDefault="00202EB6" w:rsidP="007D3ACB">
      <w:pPr>
        <w:spacing w:line="480" w:lineRule="auto"/>
        <w:ind w:left="720"/>
        <w:jc w:val="both"/>
        <w:rPr>
          <w:rFonts w:ascii="Arial" w:hAnsi="Arial" w:cs="Arial"/>
          <w:b/>
          <w:bCs/>
          <w:color w:val="000000"/>
          <w:sz w:val="24"/>
          <w:szCs w:val="24"/>
        </w:rPr>
      </w:pPr>
      <w:r>
        <w:rPr>
          <w:rFonts w:ascii="Arial" w:hAnsi="Arial" w:cs="Arial"/>
          <w:sz w:val="24"/>
          <w:szCs w:val="24"/>
        </w:rPr>
        <w:t>No mention was ever made in the Notice of United being the sole entity, of the non-existence of the Partnership or of the claims Yusuf now makes to United's ownership of the profits and assets of the Partnership.</w:t>
      </w:r>
      <w:r w:rsidR="00FC438C">
        <w:rPr>
          <w:rFonts w:ascii="Arial" w:hAnsi="Arial" w:cs="Arial"/>
          <w:sz w:val="24"/>
          <w:szCs w:val="24"/>
        </w:rPr>
        <w:t xml:space="preserve"> </w:t>
      </w:r>
    </w:p>
    <w:p w14:paraId="713002B8" w14:textId="3599CEEB" w:rsidR="009B4BCF" w:rsidRPr="007A4098" w:rsidRDefault="00630053" w:rsidP="009B4BCF">
      <w:pPr>
        <w:numPr>
          <w:ilvl w:val="0"/>
          <w:numId w:val="4"/>
        </w:numPr>
        <w:spacing w:line="480" w:lineRule="auto"/>
        <w:jc w:val="both"/>
        <w:rPr>
          <w:rFonts w:ascii="Arial" w:hAnsi="Arial" w:cs="Arial"/>
          <w:sz w:val="24"/>
          <w:szCs w:val="24"/>
        </w:rPr>
      </w:pPr>
      <w:r>
        <w:rPr>
          <w:rFonts w:ascii="Arial" w:hAnsi="Arial" w:cs="Arial"/>
          <w:sz w:val="24"/>
          <w:szCs w:val="24"/>
        </w:rPr>
        <w:lastRenderedPageBreak/>
        <w:t xml:space="preserve"> </w:t>
      </w:r>
      <w:proofErr w:type="spellStart"/>
      <w:r>
        <w:rPr>
          <w:rFonts w:ascii="Arial" w:hAnsi="Arial" w:cs="Arial"/>
          <w:sz w:val="24"/>
          <w:szCs w:val="24"/>
        </w:rPr>
        <w:t>DeW</w:t>
      </w:r>
      <w:r w:rsidR="009B4BCF" w:rsidRPr="009B4BCF">
        <w:rPr>
          <w:rFonts w:ascii="Arial" w:hAnsi="Arial" w:cs="Arial"/>
          <w:sz w:val="24"/>
          <w:szCs w:val="24"/>
        </w:rPr>
        <w:t>ood</w:t>
      </w:r>
      <w:proofErr w:type="spellEnd"/>
      <w:r w:rsidR="009B4BCF" w:rsidRPr="009B4BCF">
        <w:rPr>
          <w:rFonts w:ascii="Arial" w:hAnsi="Arial" w:cs="Arial"/>
          <w:bCs/>
          <w:color w:val="000000"/>
          <w:sz w:val="24"/>
          <w:szCs w:val="24"/>
        </w:rPr>
        <w:t xml:space="preserve"> then sent a partnership dissolution agreement on behalf of Yusuf on March 13, 2012, to Wally </w:t>
      </w:r>
      <w:proofErr w:type="spellStart"/>
      <w:r w:rsidR="009B4BCF" w:rsidRPr="009B4BCF">
        <w:rPr>
          <w:rFonts w:ascii="Arial" w:hAnsi="Arial" w:cs="Arial"/>
          <w:bCs/>
          <w:color w:val="000000"/>
          <w:sz w:val="24"/>
          <w:szCs w:val="24"/>
        </w:rPr>
        <w:t>Hamed</w:t>
      </w:r>
      <w:proofErr w:type="spellEnd"/>
      <w:r w:rsidR="009B4BCF" w:rsidRPr="009B4BCF">
        <w:rPr>
          <w:rFonts w:ascii="Arial" w:hAnsi="Arial" w:cs="Arial"/>
          <w:bCs/>
          <w:color w:val="000000"/>
          <w:sz w:val="24"/>
          <w:szCs w:val="24"/>
        </w:rPr>
        <w:t xml:space="preserve">, </w:t>
      </w:r>
      <w:r w:rsidR="00CD6A24">
        <w:rPr>
          <w:rFonts w:ascii="Arial" w:hAnsi="Arial" w:cs="Arial"/>
          <w:bCs/>
          <w:color w:val="000000"/>
          <w:sz w:val="24"/>
          <w:szCs w:val="24"/>
        </w:rPr>
        <w:t xml:space="preserve">regarding the dissolution of </w:t>
      </w:r>
      <w:r w:rsidR="00B85F53">
        <w:rPr>
          <w:rFonts w:ascii="Arial" w:hAnsi="Arial" w:cs="Arial"/>
          <w:bCs/>
          <w:color w:val="000000"/>
          <w:sz w:val="24"/>
          <w:szCs w:val="24"/>
        </w:rPr>
        <w:t>the Partnership</w:t>
      </w:r>
      <w:r w:rsidR="009B4BCF" w:rsidRPr="009B4BCF">
        <w:rPr>
          <w:rFonts w:ascii="Arial" w:hAnsi="Arial" w:cs="Arial"/>
          <w:bCs/>
          <w:color w:val="000000"/>
          <w:sz w:val="24"/>
          <w:szCs w:val="24"/>
        </w:rPr>
        <w:t xml:space="preserve">. That document </w:t>
      </w:r>
      <w:r>
        <w:rPr>
          <w:rFonts w:ascii="Arial" w:hAnsi="Arial" w:cs="Arial"/>
          <w:bCs/>
          <w:color w:val="000000"/>
          <w:sz w:val="24"/>
          <w:szCs w:val="24"/>
        </w:rPr>
        <w:t>(</w:t>
      </w:r>
      <w:r w:rsidR="005659F8" w:rsidRPr="00C14A83">
        <w:rPr>
          <w:rFonts w:ascii="Arial" w:hAnsi="Arial" w:cs="Arial"/>
          <w:bCs/>
          <w:color w:val="000000"/>
          <w:sz w:val="24"/>
          <w:szCs w:val="24"/>
        </w:rPr>
        <w:t>s</w:t>
      </w:r>
      <w:r w:rsidR="007A4098" w:rsidRPr="00C14A83">
        <w:rPr>
          <w:rFonts w:ascii="Arial" w:hAnsi="Arial" w:cs="Arial"/>
          <w:bCs/>
          <w:color w:val="000000"/>
          <w:sz w:val="24"/>
          <w:szCs w:val="24"/>
        </w:rPr>
        <w:t>ee</w:t>
      </w:r>
      <w:r w:rsidR="007A4098" w:rsidRPr="006B7068">
        <w:rPr>
          <w:rFonts w:ascii="Arial" w:hAnsi="Arial" w:cs="Arial"/>
          <w:b/>
          <w:bCs/>
          <w:color w:val="000000"/>
          <w:sz w:val="24"/>
          <w:szCs w:val="24"/>
        </w:rPr>
        <w:t xml:space="preserve"> </w:t>
      </w:r>
      <w:r w:rsidR="007A4098">
        <w:rPr>
          <w:rFonts w:ascii="Arial" w:hAnsi="Arial" w:cs="Arial"/>
          <w:b/>
          <w:bCs/>
          <w:color w:val="000000"/>
          <w:sz w:val="24"/>
          <w:szCs w:val="24"/>
        </w:rPr>
        <w:t xml:space="preserve">Exhibit </w:t>
      </w:r>
      <w:r w:rsidR="00FD3DA1">
        <w:rPr>
          <w:rFonts w:ascii="Arial" w:hAnsi="Arial" w:cs="Arial"/>
          <w:b/>
          <w:bCs/>
          <w:color w:val="000000"/>
          <w:sz w:val="24"/>
          <w:szCs w:val="24"/>
        </w:rPr>
        <w:t>C</w:t>
      </w:r>
      <w:r>
        <w:rPr>
          <w:rFonts w:ascii="Arial" w:hAnsi="Arial" w:cs="Arial"/>
          <w:b/>
          <w:bCs/>
          <w:color w:val="000000"/>
          <w:sz w:val="24"/>
          <w:szCs w:val="24"/>
        </w:rPr>
        <w:t xml:space="preserve">) </w:t>
      </w:r>
      <w:r w:rsidR="009B4BCF" w:rsidRPr="009B4BCF">
        <w:rPr>
          <w:rFonts w:ascii="Arial" w:hAnsi="Arial" w:cs="Arial"/>
          <w:bCs/>
          <w:color w:val="000000"/>
          <w:sz w:val="24"/>
          <w:szCs w:val="24"/>
        </w:rPr>
        <w:t>state</w:t>
      </w:r>
      <w:r w:rsidR="00E4046C">
        <w:rPr>
          <w:rFonts w:ascii="Arial" w:hAnsi="Arial" w:cs="Arial"/>
          <w:bCs/>
          <w:color w:val="000000"/>
          <w:sz w:val="24"/>
          <w:szCs w:val="24"/>
        </w:rPr>
        <w:t>d</w:t>
      </w:r>
      <w:r w:rsidR="009B4BCF" w:rsidRPr="009B4BCF">
        <w:rPr>
          <w:rFonts w:ascii="Arial" w:hAnsi="Arial" w:cs="Arial"/>
          <w:bCs/>
          <w:color w:val="000000"/>
          <w:sz w:val="24"/>
          <w:szCs w:val="24"/>
        </w:rPr>
        <w:t xml:space="preserve"> in part as follows</w:t>
      </w:r>
      <w:r w:rsidR="00B85F53">
        <w:rPr>
          <w:rFonts w:ascii="Arial" w:hAnsi="Arial" w:cs="Arial"/>
          <w:bCs/>
          <w:color w:val="000000"/>
          <w:sz w:val="24"/>
          <w:szCs w:val="24"/>
        </w:rPr>
        <w:t xml:space="preserve"> (use of the capitalized "P" to refer to both the Partners and the Partnership in the original):</w:t>
      </w:r>
    </w:p>
    <w:p w14:paraId="59E55297" w14:textId="77777777" w:rsidR="009B4BCF" w:rsidRDefault="009B4BCF" w:rsidP="009B4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rFonts w:ascii="Arial" w:hAnsi="Arial" w:cs="Arial"/>
          <w:bCs/>
          <w:color w:val="000000"/>
          <w:sz w:val="24"/>
          <w:szCs w:val="24"/>
        </w:rPr>
      </w:pPr>
      <w:r w:rsidRPr="009B4BCF">
        <w:rPr>
          <w:rFonts w:ascii="Arial" w:hAnsi="Arial" w:cs="Arial"/>
          <w:bCs/>
          <w:color w:val="000000"/>
          <w:sz w:val="24"/>
          <w:szCs w:val="24"/>
        </w:rPr>
        <w:t xml:space="preserve">WHEREAS, the Partners have operated </w:t>
      </w:r>
      <w:r w:rsidR="00B85F53">
        <w:rPr>
          <w:rFonts w:ascii="Arial" w:hAnsi="Arial" w:cs="Arial"/>
          <w:bCs/>
          <w:color w:val="000000"/>
          <w:sz w:val="24"/>
          <w:szCs w:val="24"/>
        </w:rPr>
        <w:t>the Partnership</w:t>
      </w:r>
      <w:r w:rsidRPr="009B4BCF">
        <w:rPr>
          <w:rFonts w:ascii="Arial" w:hAnsi="Arial" w:cs="Arial"/>
          <w:bCs/>
          <w:color w:val="000000"/>
          <w:sz w:val="24"/>
          <w:szCs w:val="24"/>
        </w:rPr>
        <w:t xml:space="preserve"> under an oral partnership Agreement since 1986.</w:t>
      </w:r>
    </w:p>
    <w:p w14:paraId="4D9E4D89" w14:textId="77777777" w:rsidR="007A4098" w:rsidRPr="009B4BCF" w:rsidRDefault="007A4098" w:rsidP="009B4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rFonts w:ascii="Arial" w:hAnsi="Arial" w:cs="Arial"/>
          <w:bCs/>
          <w:color w:val="000000"/>
          <w:sz w:val="24"/>
          <w:szCs w:val="24"/>
        </w:rPr>
      </w:pPr>
    </w:p>
    <w:p w14:paraId="4D116313" w14:textId="77777777" w:rsidR="009B4BCF" w:rsidRPr="009B4BCF" w:rsidRDefault="009B4BCF" w:rsidP="009B4BCF">
      <w:pPr>
        <w:ind w:left="1120"/>
        <w:jc w:val="both"/>
        <w:rPr>
          <w:rFonts w:ascii="Arial" w:hAnsi="Arial" w:cs="Arial"/>
          <w:bCs/>
          <w:color w:val="000000"/>
          <w:sz w:val="24"/>
          <w:szCs w:val="24"/>
        </w:rPr>
      </w:pPr>
      <w:r w:rsidRPr="009B4BCF">
        <w:rPr>
          <w:rFonts w:ascii="Arial" w:hAnsi="Arial" w:cs="Arial"/>
          <w:bCs/>
          <w:color w:val="000000"/>
          <w:sz w:val="24"/>
          <w:szCs w:val="24"/>
        </w:rPr>
        <w:t xml:space="preserve">WHEREAS, </w:t>
      </w:r>
      <w:r w:rsidR="00B85F53">
        <w:rPr>
          <w:rFonts w:ascii="Arial" w:hAnsi="Arial" w:cs="Arial"/>
          <w:bCs/>
          <w:color w:val="000000"/>
          <w:sz w:val="24"/>
          <w:szCs w:val="24"/>
        </w:rPr>
        <w:t>the Partnership</w:t>
      </w:r>
      <w:r w:rsidRPr="009B4BCF">
        <w:rPr>
          <w:rFonts w:ascii="Arial" w:hAnsi="Arial" w:cs="Arial"/>
          <w:bCs/>
          <w:color w:val="000000"/>
          <w:sz w:val="24"/>
          <w:szCs w:val="24"/>
        </w:rPr>
        <w:t xml:space="preserve"> was formed for the purposes of operating Super Markets in the District of St. Croix, and St. Thomas; and</w:t>
      </w:r>
    </w:p>
    <w:p w14:paraId="2F12B5BB" w14:textId="77777777" w:rsidR="009B4BCF" w:rsidRPr="009B4BCF" w:rsidRDefault="009B4BCF" w:rsidP="00BA39F5">
      <w:pPr>
        <w:jc w:val="center"/>
        <w:rPr>
          <w:rFonts w:ascii="Arial" w:hAnsi="Arial" w:cs="Arial"/>
          <w:bCs/>
          <w:color w:val="000000"/>
          <w:sz w:val="24"/>
          <w:szCs w:val="24"/>
        </w:rPr>
      </w:pPr>
      <w:r w:rsidRPr="009B4BCF">
        <w:rPr>
          <w:rFonts w:ascii="Arial" w:hAnsi="Arial" w:cs="Arial"/>
          <w:bCs/>
          <w:color w:val="000000"/>
          <w:sz w:val="24"/>
          <w:szCs w:val="24"/>
        </w:rPr>
        <w:t>. . . .</w:t>
      </w:r>
    </w:p>
    <w:p w14:paraId="7BD29B00" w14:textId="77777777" w:rsidR="009B4BCF" w:rsidRDefault="009B4BCF" w:rsidP="009B4BCF">
      <w:pPr>
        <w:ind w:left="1120"/>
        <w:jc w:val="both"/>
        <w:rPr>
          <w:rFonts w:ascii="Arial" w:hAnsi="Arial" w:cs="Arial"/>
          <w:bCs/>
          <w:color w:val="000000"/>
          <w:sz w:val="24"/>
          <w:szCs w:val="24"/>
        </w:rPr>
      </w:pPr>
      <w:r w:rsidRPr="009B4BCF">
        <w:rPr>
          <w:rFonts w:ascii="Arial" w:hAnsi="Arial" w:cs="Arial"/>
          <w:bCs/>
          <w:color w:val="000000"/>
          <w:sz w:val="24"/>
          <w:szCs w:val="24"/>
        </w:rPr>
        <w:t xml:space="preserve">WHEREAS, the Partners have shared profits, losses, deductions, credits, and cash of </w:t>
      </w:r>
      <w:r w:rsidR="00B85F53">
        <w:rPr>
          <w:rFonts w:ascii="Arial" w:hAnsi="Arial" w:cs="Arial"/>
          <w:bCs/>
          <w:color w:val="000000"/>
          <w:sz w:val="24"/>
          <w:szCs w:val="24"/>
        </w:rPr>
        <w:t>the Partnership</w:t>
      </w:r>
      <w:r w:rsidRPr="009B4BCF">
        <w:rPr>
          <w:rFonts w:ascii="Arial" w:hAnsi="Arial" w:cs="Arial"/>
          <w:bCs/>
          <w:color w:val="000000"/>
          <w:sz w:val="24"/>
          <w:szCs w:val="24"/>
        </w:rPr>
        <w:t>;</w:t>
      </w:r>
    </w:p>
    <w:p w14:paraId="5991478F" w14:textId="77777777" w:rsidR="007A4098" w:rsidRPr="009B4BCF" w:rsidRDefault="007A4098" w:rsidP="009B4BCF">
      <w:pPr>
        <w:ind w:left="1120"/>
        <w:jc w:val="both"/>
        <w:rPr>
          <w:rFonts w:ascii="Arial" w:hAnsi="Arial" w:cs="Arial"/>
          <w:bCs/>
          <w:color w:val="000000"/>
          <w:sz w:val="24"/>
          <w:szCs w:val="24"/>
        </w:rPr>
      </w:pPr>
    </w:p>
    <w:p w14:paraId="35731CD4" w14:textId="77777777" w:rsidR="009B4BCF" w:rsidRPr="009B4BCF" w:rsidRDefault="009B4BCF" w:rsidP="009B4BCF">
      <w:pPr>
        <w:ind w:left="1120"/>
        <w:jc w:val="both"/>
        <w:rPr>
          <w:rFonts w:ascii="Arial" w:hAnsi="Arial" w:cs="Arial"/>
          <w:bCs/>
          <w:color w:val="000000"/>
          <w:sz w:val="24"/>
          <w:szCs w:val="24"/>
        </w:rPr>
      </w:pPr>
      <w:r w:rsidRPr="009B4BCF">
        <w:rPr>
          <w:rFonts w:ascii="Arial" w:hAnsi="Arial" w:cs="Arial"/>
          <w:bCs/>
          <w:color w:val="000000"/>
          <w:sz w:val="24"/>
          <w:szCs w:val="24"/>
        </w:rPr>
        <w:t>WHEREAS, the Partners have certain rights and responsibilities under the Virgin Islands Revised Uniform Partnership Act ("Act") governing dissolution of partnerships, and hereby desire to vary or confirm by the terms of this Agreement;</w:t>
      </w:r>
    </w:p>
    <w:p w14:paraId="1C25CFBA" w14:textId="77777777" w:rsidR="009B4BCF" w:rsidRPr="009B4BCF" w:rsidRDefault="009B4BCF" w:rsidP="009B4BCF">
      <w:pPr>
        <w:jc w:val="both"/>
        <w:rPr>
          <w:rFonts w:ascii="Arial" w:hAnsi="Arial" w:cs="Arial"/>
          <w:bCs/>
          <w:color w:val="000000"/>
          <w:sz w:val="24"/>
          <w:szCs w:val="24"/>
        </w:rPr>
      </w:pPr>
    </w:p>
    <w:p w14:paraId="719EDCD2" w14:textId="77777777" w:rsidR="009B4BCF" w:rsidRPr="009B4BCF" w:rsidRDefault="009B4BCF" w:rsidP="009B4BCF">
      <w:pPr>
        <w:ind w:left="400" w:firstLine="320"/>
        <w:jc w:val="both"/>
        <w:rPr>
          <w:rFonts w:ascii="Arial" w:hAnsi="Arial" w:cs="Arial"/>
          <w:bCs/>
          <w:color w:val="000000"/>
          <w:sz w:val="24"/>
          <w:szCs w:val="24"/>
        </w:rPr>
      </w:pPr>
      <w:r w:rsidRPr="009B4BCF">
        <w:rPr>
          <w:rFonts w:ascii="Arial" w:hAnsi="Arial" w:cs="Arial"/>
          <w:bCs/>
          <w:color w:val="000000"/>
          <w:sz w:val="24"/>
          <w:szCs w:val="24"/>
        </w:rPr>
        <w:t xml:space="preserve">That document then described </w:t>
      </w:r>
      <w:r w:rsidR="00B85F53">
        <w:rPr>
          <w:rFonts w:ascii="Arial" w:hAnsi="Arial" w:cs="Arial"/>
          <w:bCs/>
          <w:color w:val="000000"/>
          <w:sz w:val="24"/>
          <w:szCs w:val="24"/>
        </w:rPr>
        <w:t>the Partnership</w:t>
      </w:r>
      <w:r w:rsidRPr="009B4BCF">
        <w:rPr>
          <w:rFonts w:ascii="Arial" w:hAnsi="Arial" w:cs="Arial"/>
          <w:bCs/>
          <w:color w:val="000000"/>
          <w:sz w:val="24"/>
          <w:szCs w:val="24"/>
        </w:rPr>
        <w:t xml:space="preserve"> assets as follows:</w:t>
      </w:r>
    </w:p>
    <w:p w14:paraId="768A64B7" w14:textId="77777777" w:rsidR="009B4BCF" w:rsidRPr="009B4BCF" w:rsidRDefault="009B4BCF" w:rsidP="009B4BCF">
      <w:pPr>
        <w:jc w:val="both"/>
        <w:rPr>
          <w:rFonts w:ascii="Arial" w:hAnsi="Arial" w:cs="Arial"/>
          <w:bCs/>
          <w:color w:val="000000"/>
          <w:sz w:val="24"/>
          <w:szCs w:val="24"/>
        </w:rPr>
      </w:pPr>
    </w:p>
    <w:p w14:paraId="3646A70F" w14:textId="77777777" w:rsidR="009B4BCF" w:rsidRPr="009B4BCF" w:rsidRDefault="009B4BCF" w:rsidP="009B4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Cs/>
          <w:color w:val="000000"/>
          <w:sz w:val="24"/>
          <w:szCs w:val="24"/>
        </w:rPr>
      </w:pPr>
      <w:r w:rsidRPr="009B4BCF">
        <w:rPr>
          <w:rFonts w:ascii="Arial" w:hAnsi="Arial" w:cs="Arial"/>
          <w:bCs/>
          <w:color w:val="000000"/>
          <w:sz w:val="24"/>
          <w:szCs w:val="24"/>
        </w:rPr>
        <w:tab/>
      </w:r>
      <w:r>
        <w:rPr>
          <w:rFonts w:ascii="Arial" w:hAnsi="Arial" w:cs="Arial"/>
          <w:bCs/>
          <w:color w:val="000000"/>
          <w:sz w:val="24"/>
          <w:szCs w:val="24"/>
        </w:rPr>
        <w:tab/>
      </w:r>
      <w:r w:rsidRPr="009B4BCF">
        <w:rPr>
          <w:rFonts w:ascii="Arial" w:hAnsi="Arial" w:cs="Arial"/>
          <w:bCs/>
          <w:color w:val="000000"/>
          <w:sz w:val="24"/>
          <w:szCs w:val="24"/>
        </w:rPr>
        <w:t xml:space="preserve">Section 1.1: Assets of </w:t>
      </w:r>
      <w:r w:rsidR="00B85F53">
        <w:rPr>
          <w:rFonts w:ascii="Arial" w:hAnsi="Arial" w:cs="Arial"/>
          <w:bCs/>
          <w:color w:val="000000"/>
          <w:sz w:val="24"/>
          <w:szCs w:val="24"/>
        </w:rPr>
        <w:t>the Partnership</w:t>
      </w:r>
      <w:r w:rsidRPr="009B4BCF">
        <w:rPr>
          <w:rFonts w:ascii="Arial" w:hAnsi="Arial" w:cs="Arial"/>
          <w:bCs/>
          <w:color w:val="000000"/>
          <w:sz w:val="24"/>
          <w:szCs w:val="24"/>
        </w:rPr>
        <w:t xml:space="preserve"> </w:t>
      </w:r>
    </w:p>
    <w:p w14:paraId="4F83B78D" w14:textId="77777777" w:rsidR="009B4BCF" w:rsidRPr="009B4BCF" w:rsidRDefault="009B4BCF" w:rsidP="009B4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Cs/>
          <w:color w:val="000000"/>
          <w:sz w:val="24"/>
          <w:szCs w:val="24"/>
        </w:rPr>
      </w:pPr>
      <w:r w:rsidRPr="009B4BCF">
        <w:rPr>
          <w:rFonts w:ascii="Arial" w:hAnsi="Arial" w:cs="Arial"/>
          <w:bCs/>
          <w:color w:val="000000"/>
          <w:sz w:val="24"/>
          <w:szCs w:val="24"/>
        </w:rPr>
        <w:tab/>
      </w:r>
      <w:r>
        <w:rPr>
          <w:rFonts w:ascii="Arial" w:hAnsi="Arial" w:cs="Arial"/>
          <w:bCs/>
          <w:color w:val="000000"/>
          <w:sz w:val="24"/>
          <w:szCs w:val="24"/>
        </w:rPr>
        <w:tab/>
      </w:r>
      <w:r w:rsidRPr="009B4BCF">
        <w:rPr>
          <w:rFonts w:ascii="Arial" w:hAnsi="Arial" w:cs="Arial"/>
          <w:bCs/>
          <w:color w:val="000000"/>
          <w:sz w:val="24"/>
          <w:szCs w:val="24"/>
        </w:rPr>
        <w:t xml:space="preserve">1. PLAZA EXTRA EAST- Estate </w:t>
      </w:r>
      <w:proofErr w:type="spellStart"/>
      <w:r w:rsidRPr="009B4BCF">
        <w:rPr>
          <w:rFonts w:ascii="Arial" w:hAnsi="Arial" w:cs="Arial"/>
          <w:bCs/>
          <w:color w:val="000000"/>
          <w:sz w:val="24"/>
          <w:szCs w:val="24"/>
        </w:rPr>
        <w:t>Sion</w:t>
      </w:r>
      <w:proofErr w:type="spellEnd"/>
      <w:r w:rsidRPr="009B4BCF">
        <w:rPr>
          <w:rFonts w:ascii="Arial" w:hAnsi="Arial" w:cs="Arial"/>
          <w:bCs/>
          <w:color w:val="000000"/>
          <w:sz w:val="24"/>
          <w:szCs w:val="24"/>
        </w:rPr>
        <w:t xml:space="preserve"> Farm. St. Croix</w:t>
      </w:r>
    </w:p>
    <w:p w14:paraId="0B25728B" w14:textId="77777777" w:rsidR="009B4BCF" w:rsidRPr="009B4BCF" w:rsidRDefault="009B4BCF" w:rsidP="009B4BCF">
      <w:pPr>
        <w:ind w:left="1120"/>
        <w:jc w:val="both"/>
        <w:rPr>
          <w:rFonts w:ascii="Arial" w:hAnsi="Arial" w:cs="Arial"/>
          <w:bCs/>
          <w:color w:val="000000"/>
          <w:sz w:val="24"/>
          <w:szCs w:val="24"/>
        </w:rPr>
      </w:pPr>
      <w:r w:rsidRPr="009B4BCF">
        <w:rPr>
          <w:rFonts w:ascii="Arial" w:hAnsi="Arial" w:cs="Arial"/>
          <w:bCs/>
          <w:color w:val="000000"/>
          <w:sz w:val="24"/>
          <w:szCs w:val="24"/>
        </w:rPr>
        <w:t xml:space="preserve">2. PLAZA EXTRÄ WEST- Estate Grove, St. Croix (Super Market Business ONLY) </w:t>
      </w:r>
    </w:p>
    <w:p w14:paraId="36A7FB90" w14:textId="77777777" w:rsidR="009B4BCF" w:rsidRDefault="009B4BCF" w:rsidP="009B4BCF">
      <w:pPr>
        <w:jc w:val="both"/>
        <w:rPr>
          <w:rFonts w:ascii="Arial" w:hAnsi="Arial" w:cs="Arial"/>
          <w:bCs/>
          <w:color w:val="000000"/>
          <w:sz w:val="24"/>
          <w:szCs w:val="24"/>
        </w:rPr>
      </w:pPr>
      <w:r w:rsidRPr="009B4BCF">
        <w:rPr>
          <w:rFonts w:ascii="Arial" w:hAnsi="Arial" w:cs="Arial"/>
          <w:bCs/>
          <w:color w:val="000000"/>
          <w:sz w:val="24"/>
          <w:szCs w:val="24"/>
        </w:rPr>
        <w:t xml:space="preserve">        </w:t>
      </w:r>
      <w:r>
        <w:rPr>
          <w:rFonts w:ascii="Arial" w:hAnsi="Arial" w:cs="Arial"/>
          <w:bCs/>
          <w:color w:val="000000"/>
          <w:sz w:val="24"/>
          <w:szCs w:val="24"/>
        </w:rPr>
        <w:tab/>
        <w:t xml:space="preserve">      </w:t>
      </w:r>
      <w:r w:rsidRPr="009B4BCF">
        <w:rPr>
          <w:rFonts w:ascii="Arial" w:hAnsi="Arial" w:cs="Arial"/>
          <w:bCs/>
          <w:color w:val="000000"/>
          <w:sz w:val="24"/>
          <w:szCs w:val="24"/>
        </w:rPr>
        <w:t>3. PLAZA EXTRA - Tutu Park. St. Thomas</w:t>
      </w:r>
    </w:p>
    <w:p w14:paraId="656A9E93" w14:textId="77777777" w:rsidR="009B4BCF" w:rsidRPr="009B4BCF" w:rsidRDefault="009B4BCF" w:rsidP="009B4BCF">
      <w:pPr>
        <w:jc w:val="both"/>
        <w:rPr>
          <w:rFonts w:ascii="Arial" w:hAnsi="Arial" w:cs="Arial"/>
          <w:bCs/>
          <w:color w:val="000000"/>
          <w:sz w:val="24"/>
          <w:szCs w:val="24"/>
        </w:rPr>
      </w:pPr>
    </w:p>
    <w:p w14:paraId="46525062" w14:textId="68A3E6FC" w:rsidR="009B4BCF" w:rsidRDefault="009B4BCF" w:rsidP="009B4BCF">
      <w:pPr>
        <w:numPr>
          <w:ilvl w:val="0"/>
          <w:numId w:val="4"/>
        </w:numPr>
        <w:spacing w:line="480" w:lineRule="auto"/>
        <w:jc w:val="both"/>
        <w:rPr>
          <w:rFonts w:ascii="Arial" w:hAnsi="Arial" w:cs="Arial"/>
          <w:sz w:val="24"/>
          <w:szCs w:val="24"/>
        </w:rPr>
      </w:pPr>
      <w:r w:rsidRPr="009B4BCF">
        <w:rPr>
          <w:rFonts w:ascii="Arial" w:hAnsi="Arial" w:cs="Arial"/>
          <w:sz w:val="24"/>
          <w:szCs w:val="24"/>
        </w:rPr>
        <w:t xml:space="preserve"> The</w:t>
      </w:r>
      <w:r w:rsidR="00630053">
        <w:rPr>
          <w:rFonts w:ascii="Arial" w:hAnsi="Arial" w:cs="Arial"/>
          <w:sz w:val="24"/>
          <w:szCs w:val="24"/>
        </w:rPr>
        <w:t xml:space="preserve"> parties thereafter met on numerous occasions to try to address the</w:t>
      </w:r>
      <w:r w:rsidR="00DF074F">
        <w:rPr>
          <w:rFonts w:ascii="Arial" w:hAnsi="Arial" w:cs="Arial"/>
          <w:sz w:val="24"/>
          <w:szCs w:val="24"/>
        </w:rPr>
        <w:t xml:space="preserve"> </w:t>
      </w:r>
      <w:r w:rsidR="00630053">
        <w:rPr>
          <w:rFonts w:ascii="Arial" w:hAnsi="Arial" w:cs="Arial"/>
          <w:sz w:val="24"/>
          <w:szCs w:val="24"/>
        </w:rPr>
        <w:t xml:space="preserve">division of </w:t>
      </w:r>
      <w:r w:rsidR="00B85F53">
        <w:rPr>
          <w:rFonts w:ascii="Arial" w:hAnsi="Arial" w:cs="Arial"/>
          <w:sz w:val="24"/>
          <w:szCs w:val="24"/>
        </w:rPr>
        <w:t>the Partnership</w:t>
      </w:r>
      <w:r w:rsidR="00630053">
        <w:rPr>
          <w:rFonts w:ascii="Arial" w:hAnsi="Arial" w:cs="Arial"/>
          <w:sz w:val="24"/>
          <w:szCs w:val="24"/>
        </w:rPr>
        <w:t xml:space="preserve"> assets, including the three Plaza Extra Stores and </w:t>
      </w:r>
      <w:r w:rsidR="00B85F53">
        <w:rPr>
          <w:rFonts w:ascii="Arial" w:hAnsi="Arial" w:cs="Arial"/>
          <w:sz w:val="24"/>
          <w:szCs w:val="24"/>
        </w:rPr>
        <w:t>the Partnership</w:t>
      </w:r>
      <w:r w:rsidR="00630053">
        <w:rPr>
          <w:rFonts w:ascii="Arial" w:hAnsi="Arial" w:cs="Arial"/>
          <w:sz w:val="24"/>
          <w:szCs w:val="24"/>
        </w:rPr>
        <w:t xml:space="preserve"> profits held in the various bank and brokerage accounts. </w:t>
      </w:r>
      <w:r w:rsidR="009C6E57">
        <w:rPr>
          <w:rFonts w:ascii="Arial" w:hAnsi="Arial" w:cs="Arial"/>
          <w:sz w:val="24"/>
          <w:szCs w:val="24"/>
        </w:rPr>
        <w:t>No mention was eve</w:t>
      </w:r>
      <w:r w:rsidR="00202EB6">
        <w:rPr>
          <w:rFonts w:ascii="Arial" w:hAnsi="Arial" w:cs="Arial"/>
          <w:sz w:val="24"/>
          <w:szCs w:val="24"/>
        </w:rPr>
        <w:t>r</w:t>
      </w:r>
      <w:r w:rsidR="009C6E57">
        <w:rPr>
          <w:rFonts w:ascii="Arial" w:hAnsi="Arial" w:cs="Arial"/>
          <w:sz w:val="24"/>
          <w:szCs w:val="24"/>
        </w:rPr>
        <w:t xml:space="preserve"> made of United being the sole entity</w:t>
      </w:r>
      <w:r w:rsidR="000B3E1D">
        <w:rPr>
          <w:rFonts w:ascii="Arial" w:hAnsi="Arial" w:cs="Arial"/>
          <w:sz w:val="24"/>
          <w:szCs w:val="24"/>
        </w:rPr>
        <w:t xml:space="preserve"> for grocery operations</w:t>
      </w:r>
      <w:r w:rsidR="009C6E57">
        <w:rPr>
          <w:rFonts w:ascii="Arial" w:hAnsi="Arial" w:cs="Arial"/>
          <w:sz w:val="24"/>
          <w:szCs w:val="24"/>
        </w:rPr>
        <w:t xml:space="preserve">, of the non-existence of the Partnership or of the claims Yusuf now makes to United's ownership of the profits and </w:t>
      </w:r>
      <w:r w:rsidR="00202EB6">
        <w:rPr>
          <w:rFonts w:ascii="Arial" w:hAnsi="Arial" w:cs="Arial"/>
          <w:sz w:val="24"/>
          <w:szCs w:val="24"/>
        </w:rPr>
        <w:t>assets of the Partnership</w:t>
      </w:r>
      <w:r w:rsidR="00A40D34">
        <w:rPr>
          <w:rFonts w:ascii="Arial" w:hAnsi="Arial" w:cs="Arial"/>
          <w:sz w:val="24"/>
          <w:szCs w:val="24"/>
        </w:rPr>
        <w:t xml:space="preserve">. </w:t>
      </w:r>
      <w:r w:rsidR="00630053">
        <w:rPr>
          <w:rFonts w:ascii="Arial" w:hAnsi="Arial" w:cs="Arial"/>
          <w:sz w:val="24"/>
          <w:szCs w:val="24"/>
        </w:rPr>
        <w:t xml:space="preserve"> </w:t>
      </w:r>
    </w:p>
    <w:p w14:paraId="5EE2976A" w14:textId="77777777" w:rsidR="006B7068" w:rsidRPr="00C14A83" w:rsidRDefault="00630053" w:rsidP="009B4BCF">
      <w:pPr>
        <w:numPr>
          <w:ilvl w:val="0"/>
          <w:numId w:val="4"/>
        </w:numPr>
        <w:spacing w:line="480" w:lineRule="auto"/>
        <w:jc w:val="both"/>
        <w:rPr>
          <w:rFonts w:ascii="Arial" w:hAnsi="Arial" w:cs="Arial"/>
          <w:sz w:val="24"/>
          <w:szCs w:val="24"/>
        </w:rPr>
      </w:pPr>
      <w:r>
        <w:rPr>
          <w:rFonts w:ascii="Arial" w:hAnsi="Arial" w:cs="Arial"/>
          <w:sz w:val="24"/>
          <w:szCs w:val="24"/>
        </w:rPr>
        <w:lastRenderedPageBreak/>
        <w:t xml:space="preserve"> </w:t>
      </w:r>
      <w:r w:rsidR="00AB2D66">
        <w:rPr>
          <w:rFonts w:ascii="Arial" w:hAnsi="Arial" w:cs="Arial"/>
          <w:sz w:val="24"/>
          <w:szCs w:val="24"/>
        </w:rPr>
        <w:t>In the interim time period</w:t>
      </w:r>
      <w:r w:rsidR="000B3E1D">
        <w:rPr>
          <w:rFonts w:ascii="Arial" w:hAnsi="Arial" w:cs="Arial"/>
          <w:sz w:val="24"/>
          <w:szCs w:val="24"/>
        </w:rPr>
        <w:t xml:space="preserve"> during 2012</w:t>
      </w:r>
      <w:r w:rsidR="00AB2D66">
        <w:rPr>
          <w:rFonts w:ascii="Arial" w:hAnsi="Arial" w:cs="Arial"/>
          <w:sz w:val="24"/>
          <w:szCs w:val="24"/>
        </w:rPr>
        <w:t xml:space="preserve">, </w:t>
      </w:r>
      <w:r w:rsidR="006B7068">
        <w:rPr>
          <w:rFonts w:ascii="Arial" w:hAnsi="Arial" w:cs="Arial"/>
          <w:sz w:val="24"/>
          <w:szCs w:val="24"/>
        </w:rPr>
        <w:t xml:space="preserve">Yusuf has continued (as recently as October 1, 2012) to address letters to the Partnership regarding its obligations of rent to "Mohammad </w:t>
      </w:r>
      <w:proofErr w:type="spellStart"/>
      <w:r w:rsidR="006B7068">
        <w:rPr>
          <w:rFonts w:ascii="Arial" w:hAnsi="Arial" w:cs="Arial"/>
          <w:sz w:val="24"/>
          <w:szCs w:val="24"/>
        </w:rPr>
        <w:t>Ham</w:t>
      </w:r>
      <w:r w:rsidR="00026210">
        <w:rPr>
          <w:rFonts w:ascii="Arial" w:hAnsi="Arial" w:cs="Arial"/>
          <w:sz w:val="24"/>
          <w:szCs w:val="24"/>
        </w:rPr>
        <w:t>e</w:t>
      </w:r>
      <w:r w:rsidR="006B7068">
        <w:rPr>
          <w:rFonts w:ascii="Arial" w:hAnsi="Arial" w:cs="Arial"/>
          <w:sz w:val="24"/>
          <w:szCs w:val="24"/>
        </w:rPr>
        <w:t>d</w:t>
      </w:r>
      <w:proofErr w:type="spellEnd"/>
      <w:r w:rsidR="006B7068">
        <w:rPr>
          <w:rFonts w:ascii="Arial" w:hAnsi="Arial" w:cs="Arial"/>
          <w:sz w:val="24"/>
          <w:szCs w:val="24"/>
        </w:rPr>
        <w:t>" as "Plaza Extra Supermarket”</w:t>
      </w:r>
      <w:r w:rsidR="00C67909">
        <w:rPr>
          <w:rFonts w:ascii="Arial" w:hAnsi="Arial" w:cs="Arial"/>
          <w:sz w:val="24"/>
          <w:szCs w:val="24"/>
        </w:rPr>
        <w:t xml:space="preserve"> at the store address --</w:t>
      </w:r>
      <w:r w:rsidR="006B7068">
        <w:rPr>
          <w:rFonts w:ascii="Arial" w:hAnsi="Arial" w:cs="Arial"/>
          <w:sz w:val="24"/>
          <w:szCs w:val="24"/>
        </w:rPr>
        <w:t xml:space="preserve"> and demanded that plaintiff </w:t>
      </w:r>
      <w:r w:rsidR="00C67909">
        <w:rPr>
          <w:rFonts w:ascii="Arial" w:hAnsi="Arial" w:cs="Arial"/>
          <w:sz w:val="24"/>
          <w:szCs w:val="24"/>
        </w:rPr>
        <w:t xml:space="preserve">cause Plaza Extra to </w:t>
      </w:r>
      <w:r w:rsidR="006B7068">
        <w:rPr>
          <w:rFonts w:ascii="Arial" w:hAnsi="Arial" w:cs="Arial"/>
          <w:sz w:val="24"/>
          <w:szCs w:val="24"/>
        </w:rPr>
        <w:t xml:space="preserve">make rent payments to United </w:t>
      </w:r>
      <w:r w:rsidR="00026210">
        <w:rPr>
          <w:rFonts w:ascii="Arial" w:hAnsi="Arial" w:cs="Arial"/>
          <w:sz w:val="24"/>
          <w:szCs w:val="24"/>
        </w:rPr>
        <w:t>from</w:t>
      </w:r>
      <w:r w:rsidR="006B7068">
        <w:rPr>
          <w:rFonts w:ascii="Arial" w:hAnsi="Arial" w:cs="Arial"/>
          <w:sz w:val="24"/>
          <w:szCs w:val="24"/>
        </w:rPr>
        <w:t xml:space="preserve"> Plaza Extra Supermarket. See </w:t>
      </w:r>
      <w:r w:rsidR="006B7068" w:rsidRPr="00FD3DA1">
        <w:rPr>
          <w:rFonts w:ascii="Arial" w:hAnsi="Arial" w:cs="Arial"/>
          <w:b/>
          <w:sz w:val="24"/>
          <w:szCs w:val="24"/>
        </w:rPr>
        <w:t>Group Exhibit</w:t>
      </w:r>
      <w:r w:rsidR="006B7068">
        <w:rPr>
          <w:rFonts w:ascii="Arial" w:hAnsi="Arial" w:cs="Arial"/>
          <w:b/>
          <w:sz w:val="24"/>
          <w:szCs w:val="24"/>
        </w:rPr>
        <w:t xml:space="preserve"> </w:t>
      </w:r>
      <w:r w:rsidR="00FD3DA1">
        <w:rPr>
          <w:rFonts w:ascii="Arial" w:hAnsi="Arial" w:cs="Arial"/>
          <w:b/>
          <w:sz w:val="24"/>
          <w:szCs w:val="24"/>
        </w:rPr>
        <w:t>D</w:t>
      </w:r>
      <w:r w:rsidR="006B7068">
        <w:rPr>
          <w:rFonts w:ascii="Arial" w:hAnsi="Arial" w:cs="Arial"/>
          <w:b/>
          <w:sz w:val="24"/>
          <w:szCs w:val="24"/>
        </w:rPr>
        <w:t>.</w:t>
      </w:r>
    </w:p>
    <w:p w14:paraId="35D7B937" w14:textId="77777777" w:rsidR="00630053" w:rsidRDefault="006B7068" w:rsidP="009B4BCF">
      <w:pPr>
        <w:numPr>
          <w:ilvl w:val="0"/>
          <w:numId w:val="4"/>
        </w:numPr>
        <w:spacing w:line="480" w:lineRule="auto"/>
        <w:jc w:val="both"/>
        <w:rPr>
          <w:rFonts w:ascii="Arial" w:hAnsi="Arial" w:cs="Arial"/>
          <w:sz w:val="24"/>
          <w:szCs w:val="24"/>
        </w:rPr>
      </w:pPr>
      <w:r w:rsidRPr="00C14A83">
        <w:rPr>
          <w:rFonts w:ascii="Arial" w:hAnsi="Arial" w:cs="Arial"/>
          <w:sz w:val="24"/>
          <w:szCs w:val="24"/>
        </w:rPr>
        <w:t>Notwithstanding this fact,</w:t>
      </w:r>
      <w:r>
        <w:rPr>
          <w:rFonts w:ascii="Arial" w:hAnsi="Arial" w:cs="Arial"/>
          <w:b/>
          <w:sz w:val="24"/>
          <w:szCs w:val="24"/>
        </w:rPr>
        <w:t xml:space="preserve"> </w:t>
      </w:r>
      <w:r w:rsidR="00AB2D66">
        <w:rPr>
          <w:rFonts w:ascii="Arial" w:hAnsi="Arial" w:cs="Arial"/>
          <w:sz w:val="24"/>
          <w:szCs w:val="24"/>
        </w:rPr>
        <w:t>Yusuf has engaged</w:t>
      </w:r>
      <w:r w:rsidR="001B53B2">
        <w:rPr>
          <w:rFonts w:ascii="Arial" w:hAnsi="Arial" w:cs="Arial"/>
          <w:sz w:val="24"/>
          <w:szCs w:val="24"/>
        </w:rPr>
        <w:t xml:space="preserve"> in and continues to engage</w:t>
      </w:r>
      <w:r w:rsidR="00AB2D66">
        <w:rPr>
          <w:rFonts w:ascii="Arial" w:hAnsi="Arial" w:cs="Arial"/>
          <w:sz w:val="24"/>
          <w:szCs w:val="24"/>
        </w:rPr>
        <w:t xml:space="preserve"> in numerous acts </w:t>
      </w:r>
      <w:r w:rsidR="008538EF">
        <w:rPr>
          <w:rFonts w:ascii="Arial" w:hAnsi="Arial" w:cs="Arial"/>
          <w:sz w:val="24"/>
          <w:szCs w:val="24"/>
        </w:rPr>
        <w:t xml:space="preserve">in breach of his </w:t>
      </w:r>
      <w:r w:rsidR="001B53B2">
        <w:rPr>
          <w:rFonts w:ascii="Arial" w:hAnsi="Arial" w:cs="Arial"/>
          <w:sz w:val="24"/>
          <w:szCs w:val="24"/>
        </w:rPr>
        <w:t xml:space="preserve">obligations </w:t>
      </w:r>
      <w:r w:rsidR="005A3F6C">
        <w:rPr>
          <w:rFonts w:ascii="Arial" w:hAnsi="Arial" w:cs="Arial"/>
          <w:sz w:val="24"/>
          <w:szCs w:val="24"/>
        </w:rPr>
        <w:t xml:space="preserve">and duties </w:t>
      </w:r>
      <w:r w:rsidR="001B53B2">
        <w:rPr>
          <w:rFonts w:ascii="Arial" w:hAnsi="Arial" w:cs="Arial"/>
          <w:sz w:val="24"/>
          <w:szCs w:val="24"/>
        </w:rPr>
        <w:t xml:space="preserve">as a partner in his partnership with </w:t>
      </w:r>
      <w:proofErr w:type="spellStart"/>
      <w:r w:rsidR="001B53B2">
        <w:rPr>
          <w:rFonts w:ascii="Arial" w:hAnsi="Arial" w:cs="Arial"/>
          <w:sz w:val="24"/>
          <w:szCs w:val="24"/>
        </w:rPr>
        <w:t>Hamed</w:t>
      </w:r>
      <w:proofErr w:type="spellEnd"/>
      <w:r w:rsidR="001B53B2">
        <w:rPr>
          <w:rFonts w:ascii="Arial" w:hAnsi="Arial" w:cs="Arial"/>
          <w:sz w:val="24"/>
          <w:szCs w:val="24"/>
        </w:rPr>
        <w:t xml:space="preserve">, all of which are </w:t>
      </w:r>
      <w:r w:rsidR="00AB2D66">
        <w:rPr>
          <w:rFonts w:ascii="Arial" w:hAnsi="Arial" w:cs="Arial"/>
          <w:sz w:val="24"/>
          <w:szCs w:val="24"/>
        </w:rPr>
        <w:t xml:space="preserve">designed to undermine </w:t>
      </w:r>
      <w:r w:rsidR="00B85F53">
        <w:rPr>
          <w:rFonts w:ascii="Arial" w:hAnsi="Arial" w:cs="Arial"/>
          <w:sz w:val="24"/>
          <w:szCs w:val="24"/>
        </w:rPr>
        <w:t>the Partnership</w:t>
      </w:r>
      <w:r w:rsidR="00AB2D66">
        <w:rPr>
          <w:rFonts w:ascii="Arial" w:hAnsi="Arial" w:cs="Arial"/>
          <w:sz w:val="24"/>
          <w:szCs w:val="24"/>
        </w:rPr>
        <w:t>’s operations and success, including but not limited to the following acts:</w:t>
      </w:r>
    </w:p>
    <w:p w14:paraId="2FE9488D" w14:textId="77777777" w:rsidR="00AB2D66" w:rsidRDefault="00AB2D66" w:rsidP="00AB2D66">
      <w:pPr>
        <w:numPr>
          <w:ilvl w:val="0"/>
          <w:numId w:val="7"/>
        </w:numPr>
        <w:spacing w:line="480" w:lineRule="auto"/>
        <w:jc w:val="both"/>
        <w:rPr>
          <w:rFonts w:ascii="Arial" w:hAnsi="Arial" w:cs="Arial"/>
          <w:sz w:val="24"/>
          <w:szCs w:val="24"/>
        </w:rPr>
      </w:pPr>
      <w:r>
        <w:rPr>
          <w:rFonts w:ascii="Arial" w:hAnsi="Arial" w:cs="Arial"/>
          <w:sz w:val="24"/>
          <w:szCs w:val="24"/>
        </w:rPr>
        <w:t xml:space="preserve">Threatening to terminate the </w:t>
      </w:r>
      <w:proofErr w:type="spellStart"/>
      <w:r>
        <w:rPr>
          <w:rFonts w:ascii="Arial" w:hAnsi="Arial" w:cs="Arial"/>
          <w:sz w:val="24"/>
          <w:szCs w:val="24"/>
        </w:rPr>
        <w:t>Hamed</w:t>
      </w:r>
      <w:proofErr w:type="spellEnd"/>
      <w:r>
        <w:rPr>
          <w:rFonts w:ascii="Arial" w:hAnsi="Arial" w:cs="Arial"/>
          <w:sz w:val="24"/>
          <w:szCs w:val="24"/>
        </w:rPr>
        <w:t xml:space="preserve"> family employees in the three Plaza Extra stores;</w:t>
      </w:r>
    </w:p>
    <w:p w14:paraId="23910D56" w14:textId="638FA7EF" w:rsidR="00092109" w:rsidRDefault="00AB2D66" w:rsidP="00AB2D66">
      <w:pPr>
        <w:numPr>
          <w:ilvl w:val="0"/>
          <w:numId w:val="7"/>
        </w:numPr>
        <w:spacing w:line="480" w:lineRule="auto"/>
        <w:jc w:val="both"/>
        <w:rPr>
          <w:rFonts w:ascii="Arial" w:hAnsi="Arial" w:cs="Arial"/>
          <w:sz w:val="24"/>
          <w:szCs w:val="24"/>
        </w:rPr>
      </w:pPr>
      <w:r>
        <w:rPr>
          <w:rFonts w:ascii="Arial" w:hAnsi="Arial" w:cs="Arial"/>
          <w:sz w:val="24"/>
          <w:szCs w:val="24"/>
        </w:rPr>
        <w:t xml:space="preserve">Threatening </w:t>
      </w:r>
      <w:r w:rsidR="00E32ECF">
        <w:rPr>
          <w:rFonts w:ascii="Arial" w:hAnsi="Arial" w:cs="Arial"/>
          <w:sz w:val="24"/>
          <w:szCs w:val="24"/>
        </w:rPr>
        <w:t>immediate eviction of the</w:t>
      </w:r>
      <w:r w:rsidR="00B85F53">
        <w:rPr>
          <w:rFonts w:ascii="Arial" w:hAnsi="Arial" w:cs="Arial"/>
          <w:sz w:val="24"/>
          <w:szCs w:val="24"/>
        </w:rPr>
        <w:t xml:space="preserve"> Partnership</w:t>
      </w:r>
      <w:r w:rsidR="00D44BF3">
        <w:rPr>
          <w:rFonts w:ascii="Arial" w:hAnsi="Arial" w:cs="Arial"/>
          <w:sz w:val="24"/>
          <w:szCs w:val="24"/>
        </w:rPr>
        <w:t xml:space="preserve"> </w:t>
      </w:r>
      <w:r w:rsidR="00202EB6">
        <w:rPr>
          <w:rFonts w:ascii="Arial" w:hAnsi="Arial" w:cs="Arial"/>
          <w:sz w:val="24"/>
          <w:szCs w:val="24"/>
        </w:rPr>
        <w:t>and the Plaza Extra s</w:t>
      </w:r>
      <w:r w:rsidR="00A40D34">
        <w:rPr>
          <w:rFonts w:ascii="Arial" w:hAnsi="Arial" w:cs="Arial"/>
          <w:sz w:val="24"/>
          <w:szCs w:val="24"/>
        </w:rPr>
        <w:t>upermarket</w:t>
      </w:r>
      <w:r w:rsidR="00202EB6">
        <w:rPr>
          <w:rFonts w:ascii="Arial" w:hAnsi="Arial" w:cs="Arial"/>
          <w:sz w:val="24"/>
          <w:szCs w:val="24"/>
        </w:rPr>
        <w:t xml:space="preserve"> </w:t>
      </w:r>
      <w:r w:rsidR="00D44BF3">
        <w:rPr>
          <w:rFonts w:ascii="Arial" w:hAnsi="Arial" w:cs="Arial"/>
          <w:sz w:val="24"/>
          <w:szCs w:val="24"/>
        </w:rPr>
        <w:t xml:space="preserve">from </w:t>
      </w:r>
      <w:r>
        <w:rPr>
          <w:rFonts w:ascii="Arial" w:hAnsi="Arial" w:cs="Arial"/>
          <w:sz w:val="24"/>
          <w:szCs w:val="24"/>
        </w:rPr>
        <w:t>the United shopping center on the east side of St. Croix (</w:t>
      </w:r>
      <w:r w:rsidR="008341CB" w:rsidRPr="00C14A83">
        <w:rPr>
          <w:rFonts w:ascii="Arial" w:hAnsi="Arial" w:cs="Arial"/>
          <w:sz w:val="24"/>
          <w:szCs w:val="24"/>
        </w:rPr>
        <w:t>see</w:t>
      </w:r>
      <w:r w:rsidR="008341CB" w:rsidRPr="006B7068">
        <w:rPr>
          <w:rFonts w:ascii="Arial" w:hAnsi="Arial" w:cs="Arial"/>
          <w:b/>
          <w:sz w:val="24"/>
          <w:szCs w:val="24"/>
        </w:rPr>
        <w:t xml:space="preserve"> </w:t>
      </w:r>
      <w:r>
        <w:rPr>
          <w:rFonts w:ascii="Arial" w:hAnsi="Arial" w:cs="Arial"/>
          <w:b/>
          <w:sz w:val="24"/>
          <w:szCs w:val="24"/>
        </w:rPr>
        <w:t xml:space="preserve">Group Exhibit </w:t>
      </w:r>
      <w:r w:rsidR="00FD3DA1">
        <w:rPr>
          <w:rFonts w:ascii="Arial" w:hAnsi="Arial" w:cs="Arial"/>
          <w:b/>
          <w:sz w:val="24"/>
          <w:szCs w:val="24"/>
        </w:rPr>
        <w:t>D</w:t>
      </w:r>
      <w:r>
        <w:rPr>
          <w:rFonts w:ascii="Arial" w:hAnsi="Arial" w:cs="Arial"/>
          <w:sz w:val="24"/>
          <w:szCs w:val="24"/>
        </w:rPr>
        <w:t>)</w:t>
      </w:r>
      <w:r w:rsidR="007A6C61">
        <w:rPr>
          <w:rFonts w:ascii="Arial" w:hAnsi="Arial" w:cs="Arial"/>
          <w:sz w:val="24"/>
          <w:szCs w:val="24"/>
        </w:rPr>
        <w:t xml:space="preserve">, </w:t>
      </w:r>
      <w:r w:rsidR="00026210">
        <w:rPr>
          <w:rFonts w:ascii="Arial" w:hAnsi="Arial" w:cs="Arial"/>
          <w:sz w:val="24"/>
          <w:szCs w:val="24"/>
        </w:rPr>
        <w:t xml:space="preserve">which would close the stores -- </w:t>
      </w:r>
      <w:r w:rsidR="00092109">
        <w:rPr>
          <w:rFonts w:ascii="Arial" w:hAnsi="Arial" w:cs="Arial"/>
          <w:sz w:val="24"/>
          <w:szCs w:val="24"/>
        </w:rPr>
        <w:t xml:space="preserve">including the threat of using </w:t>
      </w:r>
      <w:r w:rsidR="00E32ECF">
        <w:rPr>
          <w:rFonts w:ascii="Arial" w:hAnsi="Arial" w:cs="Arial"/>
          <w:sz w:val="24"/>
          <w:szCs w:val="24"/>
        </w:rPr>
        <w:t xml:space="preserve">illegal </w:t>
      </w:r>
      <w:r w:rsidR="008D0F3E">
        <w:rPr>
          <w:rFonts w:ascii="Arial" w:hAnsi="Arial" w:cs="Arial"/>
          <w:sz w:val="24"/>
          <w:szCs w:val="24"/>
        </w:rPr>
        <w:t>self-help</w:t>
      </w:r>
      <w:r w:rsidR="00092109">
        <w:rPr>
          <w:rFonts w:ascii="Arial" w:hAnsi="Arial" w:cs="Arial"/>
          <w:sz w:val="24"/>
          <w:szCs w:val="24"/>
        </w:rPr>
        <w:t xml:space="preserve"> to </w:t>
      </w:r>
      <w:r w:rsidR="00E32ECF">
        <w:rPr>
          <w:rFonts w:ascii="Arial" w:hAnsi="Arial" w:cs="Arial"/>
          <w:sz w:val="24"/>
          <w:szCs w:val="24"/>
        </w:rPr>
        <w:t xml:space="preserve">immediately </w:t>
      </w:r>
      <w:r w:rsidR="00092109">
        <w:rPr>
          <w:rFonts w:ascii="Arial" w:hAnsi="Arial" w:cs="Arial"/>
          <w:sz w:val="24"/>
          <w:szCs w:val="24"/>
        </w:rPr>
        <w:t>remove the</w:t>
      </w:r>
      <w:r w:rsidR="005821BE">
        <w:rPr>
          <w:rFonts w:ascii="Arial" w:hAnsi="Arial" w:cs="Arial"/>
          <w:sz w:val="24"/>
          <w:szCs w:val="24"/>
        </w:rPr>
        <w:t xml:space="preserve"> Partnership’s</w:t>
      </w:r>
      <w:r w:rsidR="00092109">
        <w:rPr>
          <w:rFonts w:ascii="Arial" w:hAnsi="Arial" w:cs="Arial"/>
          <w:sz w:val="24"/>
          <w:szCs w:val="24"/>
        </w:rPr>
        <w:t xml:space="preserve"> </w:t>
      </w:r>
      <w:r w:rsidR="00124401">
        <w:rPr>
          <w:rFonts w:ascii="Arial" w:hAnsi="Arial" w:cs="Arial"/>
          <w:sz w:val="24"/>
          <w:szCs w:val="24"/>
        </w:rPr>
        <w:t xml:space="preserve">supermarket </w:t>
      </w:r>
      <w:r w:rsidR="00092109">
        <w:rPr>
          <w:rFonts w:ascii="Arial" w:hAnsi="Arial" w:cs="Arial"/>
          <w:sz w:val="24"/>
          <w:szCs w:val="24"/>
        </w:rPr>
        <w:t>fr</w:t>
      </w:r>
      <w:r w:rsidR="00B36428">
        <w:rPr>
          <w:rFonts w:ascii="Arial" w:hAnsi="Arial" w:cs="Arial"/>
          <w:sz w:val="24"/>
          <w:szCs w:val="24"/>
        </w:rPr>
        <w:t>o</w:t>
      </w:r>
      <w:r w:rsidR="00092109">
        <w:rPr>
          <w:rFonts w:ascii="Arial" w:hAnsi="Arial" w:cs="Arial"/>
          <w:sz w:val="24"/>
          <w:szCs w:val="24"/>
        </w:rPr>
        <w:t xml:space="preserve">m the premises </w:t>
      </w:r>
      <w:r w:rsidR="005821BE">
        <w:rPr>
          <w:rFonts w:ascii="Arial" w:hAnsi="Arial" w:cs="Arial"/>
          <w:sz w:val="24"/>
          <w:szCs w:val="24"/>
        </w:rPr>
        <w:t xml:space="preserve">in violation of the law prohibiting a landlord from using </w:t>
      </w:r>
      <w:proofErr w:type="spellStart"/>
      <w:r w:rsidR="005821BE">
        <w:rPr>
          <w:rFonts w:ascii="Arial" w:hAnsi="Arial" w:cs="Arial"/>
          <w:sz w:val="24"/>
          <w:szCs w:val="24"/>
        </w:rPr>
        <w:t>self help</w:t>
      </w:r>
      <w:proofErr w:type="spellEnd"/>
      <w:r w:rsidR="005821BE">
        <w:rPr>
          <w:rFonts w:ascii="Arial" w:hAnsi="Arial" w:cs="Arial"/>
          <w:sz w:val="24"/>
          <w:szCs w:val="24"/>
        </w:rPr>
        <w:t xml:space="preserve"> to try to remove a tenant;</w:t>
      </w:r>
    </w:p>
    <w:p w14:paraId="0EB953FE" w14:textId="0CF934D3" w:rsidR="008F2AB4" w:rsidRDefault="00092109" w:rsidP="00AB2D66">
      <w:pPr>
        <w:numPr>
          <w:ilvl w:val="0"/>
          <w:numId w:val="7"/>
        </w:numPr>
        <w:spacing w:line="480" w:lineRule="auto"/>
        <w:jc w:val="both"/>
        <w:rPr>
          <w:rFonts w:ascii="Arial" w:hAnsi="Arial" w:cs="Arial"/>
          <w:sz w:val="24"/>
          <w:szCs w:val="24"/>
        </w:rPr>
      </w:pPr>
      <w:r>
        <w:rPr>
          <w:rFonts w:ascii="Arial" w:hAnsi="Arial" w:cs="Arial"/>
          <w:sz w:val="24"/>
          <w:szCs w:val="24"/>
        </w:rPr>
        <w:t>A</w:t>
      </w:r>
      <w:r w:rsidR="008538EF">
        <w:rPr>
          <w:rFonts w:ascii="Arial" w:hAnsi="Arial" w:cs="Arial"/>
          <w:sz w:val="24"/>
          <w:szCs w:val="24"/>
        </w:rPr>
        <w:t>ttempting to have United impose excessive rent obligations on this store</w:t>
      </w:r>
      <w:r w:rsidR="00D44BF3">
        <w:rPr>
          <w:rFonts w:ascii="Arial" w:hAnsi="Arial" w:cs="Arial"/>
          <w:sz w:val="24"/>
          <w:szCs w:val="24"/>
        </w:rPr>
        <w:t xml:space="preserve"> inconsistent with all other leases</w:t>
      </w:r>
      <w:r>
        <w:rPr>
          <w:rFonts w:ascii="Arial" w:hAnsi="Arial" w:cs="Arial"/>
          <w:sz w:val="24"/>
          <w:szCs w:val="24"/>
        </w:rPr>
        <w:t xml:space="preserve"> (</w:t>
      </w:r>
      <w:r w:rsidR="008341CB" w:rsidRPr="00C14A83">
        <w:rPr>
          <w:rFonts w:ascii="Arial" w:hAnsi="Arial" w:cs="Arial"/>
          <w:sz w:val="24"/>
          <w:szCs w:val="24"/>
        </w:rPr>
        <w:t>see</w:t>
      </w:r>
      <w:r w:rsidR="008341CB">
        <w:rPr>
          <w:rFonts w:ascii="Arial" w:hAnsi="Arial" w:cs="Arial"/>
          <w:b/>
          <w:sz w:val="24"/>
          <w:szCs w:val="24"/>
        </w:rPr>
        <w:t xml:space="preserve"> </w:t>
      </w:r>
      <w:r>
        <w:rPr>
          <w:rFonts w:ascii="Arial" w:hAnsi="Arial" w:cs="Arial"/>
          <w:b/>
          <w:sz w:val="24"/>
          <w:szCs w:val="24"/>
        </w:rPr>
        <w:t xml:space="preserve">Group Exhibit </w:t>
      </w:r>
      <w:r w:rsidR="00FD3DA1">
        <w:rPr>
          <w:rFonts w:ascii="Arial" w:hAnsi="Arial" w:cs="Arial"/>
          <w:b/>
          <w:sz w:val="24"/>
          <w:szCs w:val="24"/>
        </w:rPr>
        <w:t>D</w:t>
      </w:r>
      <w:r>
        <w:rPr>
          <w:rFonts w:ascii="Arial" w:hAnsi="Arial" w:cs="Arial"/>
          <w:sz w:val="24"/>
          <w:szCs w:val="24"/>
        </w:rPr>
        <w:t>)</w:t>
      </w:r>
      <w:r w:rsidR="00E32ECF">
        <w:rPr>
          <w:rFonts w:ascii="Arial" w:hAnsi="Arial" w:cs="Arial"/>
          <w:sz w:val="24"/>
          <w:szCs w:val="24"/>
        </w:rPr>
        <w:t xml:space="preserve"> to try to close down the </w:t>
      </w:r>
      <w:proofErr w:type="spellStart"/>
      <w:r w:rsidR="00E32ECF">
        <w:rPr>
          <w:rFonts w:ascii="Arial" w:hAnsi="Arial" w:cs="Arial"/>
          <w:sz w:val="24"/>
          <w:szCs w:val="24"/>
        </w:rPr>
        <w:t>Sion</w:t>
      </w:r>
      <w:proofErr w:type="spellEnd"/>
      <w:r w:rsidR="00E32ECF">
        <w:rPr>
          <w:rFonts w:ascii="Arial" w:hAnsi="Arial" w:cs="Arial"/>
          <w:sz w:val="24"/>
          <w:szCs w:val="24"/>
        </w:rPr>
        <w:t xml:space="preserve"> store</w:t>
      </w:r>
      <w:r w:rsidR="008F2AB4">
        <w:rPr>
          <w:rFonts w:ascii="Arial" w:hAnsi="Arial" w:cs="Arial"/>
          <w:sz w:val="24"/>
          <w:szCs w:val="24"/>
        </w:rPr>
        <w:t>;</w:t>
      </w:r>
    </w:p>
    <w:p w14:paraId="76D7F024" w14:textId="043A6F1D" w:rsidR="00AB2D66" w:rsidRDefault="008F2AB4" w:rsidP="00AB2D66">
      <w:pPr>
        <w:numPr>
          <w:ilvl w:val="0"/>
          <w:numId w:val="7"/>
        </w:numPr>
        <w:spacing w:line="480" w:lineRule="auto"/>
        <w:jc w:val="both"/>
        <w:rPr>
          <w:rFonts w:ascii="Arial" w:hAnsi="Arial" w:cs="Arial"/>
          <w:sz w:val="24"/>
          <w:szCs w:val="24"/>
        </w:rPr>
      </w:pPr>
      <w:r>
        <w:rPr>
          <w:rFonts w:ascii="Arial" w:hAnsi="Arial" w:cs="Arial"/>
          <w:sz w:val="24"/>
          <w:szCs w:val="24"/>
        </w:rPr>
        <w:lastRenderedPageBreak/>
        <w:t>F</w:t>
      </w:r>
      <w:r w:rsidR="007A6C61">
        <w:rPr>
          <w:rFonts w:ascii="Arial" w:hAnsi="Arial" w:cs="Arial"/>
          <w:sz w:val="24"/>
          <w:szCs w:val="24"/>
        </w:rPr>
        <w:t xml:space="preserve">ailing to recognize </w:t>
      </w:r>
      <w:r w:rsidR="00B85F53">
        <w:rPr>
          <w:rFonts w:ascii="Arial" w:hAnsi="Arial" w:cs="Arial"/>
          <w:sz w:val="24"/>
          <w:szCs w:val="24"/>
        </w:rPr>
        <w:t>the Partnership</w:t>
      </w:r>
      <w:r w:rsidR="00D44BF3">
        <w:rPr>
          <w:rFonts w:ascii="Arial" w:hAnsi="Arial" w:cs="Arial"/>
          <w:sz w:val="24"/>
          <w:szCs w:val="24"/>
        </w:rPr>
        <w:t>'s</w:t>
      </w:r>
      <w:r w:rsidR="007A6C61">
        <w:rPr>
          <w:rFonts w:ascii="Arial" w:hAnsi="Arial" w:cs="Arial"/>
          <w:sz w:val="24"/>
          <w:szCs w:val="24"/>
        </w:rPr>
        <w:t xml:space="preserve"> </w:t>
      </w:r>
      <w:r w:rsidR="008538EF">
        <w:rPr>
          <w:rFonts w:ascii="Arial" w:hAnsi="Arial" w:cs="Arial"/>
          <w:sz w:val="24"/>
          <w:szCs w:val="24"/>
        </w:rPr>
        <w:t>rights in the premises</w:t>
      </w:r>
      <w:r>
        <w:rPr>
          <w:rFonts w:ascii="Arial" w:hAnsi="Arial" w:cs="Arial"/>
          <w:sz w:val="24"/>
          <w:szCs w:val="24"/>
        </w:rPr>
        <w:t xml:space="preserve"> where its Plaza </w:t>
      </w:r>
      <w:r w:rsidR="002E4E89">
        <w:rPr>
          <w:rFonts w:ascii="Arial" w:hAnsi="Arial" w:cs="Arial"/>
          <w:sz w:val="24"/>
          <w:szCs w:val="24"/>
        </w:rPr>
        <w:t xml:space="preserve">Extra </w:t>
      </w:r>
      <w:r>
        <w:rPr>
          <w:rFonts w:ascii="Arial" w:hAnsi="Arial" w:cs="Arial"/>
          <w:sz w:val="24"/>
          <w:szCs w:val="24"/>
        </w:rPr>
        <w:t xml:space="preserve">store in the United Shopping Center is located, as the store was damaged by fire in 1992 and was rebuilt entirely with insurance funds from the Plaza </w:t>
      </w:r>
      <w:r w:rsidR="002E4E89">
        <w:rPr>
          <w:rFonts w:ascii="Arial" w:hAnsi="Arial" w:cs="Arial"/>
          <w:sz w:val="24"/>
          <w:szCs w:val="24"/>
        </w:rPr>
        <w:t xml:space="preserve">Extra </w:t>
      </w:r>
      <w:r>
        <w:rPr>
          <w:rFonts w:ascii="Arial" w:hAnsi="Arial" w:cs="Arial"/>
          <w:sz w:val="24"/>
          <w:szCs w:val="24"/>
        </w:rPr>
        <w:t xml:space="preserve">supermarket and not from United, including using said </w:t>
      </w:r>
      <w:r w:rsidR="00BA39F5">
        <w:rPr>
          <w:rFonts w:ascii="Arial" w:hAnsi="Arial" w:cs="Arial"/>
          <w:sz w:val="24"/>
          <w:szCs w:val="24"/>
        </w:rPr>
        <w:t>P</w:t>
      </w:r>
      <w:r>
        <w:rPr>
          <w:rFonts w:ascii="Arial" w:hAnsi="Arial" w:cs="Arial"/>
          <w:sz w:val="24"/>
          <w:szCs w:val="24"/>
        </w:rPr>
        <w:t>artnership funds for the purchase of additional adjacent land for use by the supermarket</w:t>
      </w:r>
      <w:r w:rsidR="002E4E89">
        <w:rPr>
          <w:rFonts w:ascii="Arial" w:hAnsi="Arial" w:cs="Arial"/>
          <w:sz w:val="24"/>
          <w:szCs w:val="24"/>
        </w:rPr>
        <w:t xml:space="preserve"> (which is, unlike the rest of the shopping plaza, a Partnership asset)</w:t>
      </w:r>
      <w:r w:rsidR="00AB2D66">
        <w:rPr>
          <w:rFonts w:ascii="Arial" w:hAnsi="Arial" w:cs="Arial"/>
          <w:sz w:val="24"/>
          <w:szCs w:val="24"/>
        </w:rPr>
        <w:t>;</w:t>
      </w:r>
    </w:p>
    <w:p w14:paraId="5524901C" w14:textId="44161168" w:rsidR="00AB2D66" w:rsidRDefault="008538EF" w:rsidP="00AB2D66">
      <w:pPr>
        <w:numPr>
          <w:ilvl w:val="0"/>
          <w:numId w:val="7"/>
        </w:numPr>
        <w:spacing w:line="480" w:lineRule="auto"/>
        <w:jc w:val="both"/>
        <w:rPr>
          <w:rFonts w:ascii="Arial" w:hAnsi="Arial" w:cs="Arial"/>
          <w:sz w:val="24"/>
          <w:szCs w:val="24"/>
        </w:rPr>
      </w:pPr>
      <w:r>
        <w:rPr>
          <w:rFonts w:ascii="Arial" w:hAnsi="Arial" w:cs="Arial"/>
          <w:sz w:val="24"/>
          <w:szCs w:val="24"/>
        </w:rPr>
        <w:t xml:space="preserve">Attempting to </w:t>
      </w:r>
      <w:r w:rsidR="002E4E89">
        <w:rPr>
          <w:rFonts w:ascii="Arial" w:hAnsi="Arial" w:cs="Arial"/>
          <w:sz w:val="24"/>
          <w:szCs w:val="24"/>
        </w:rPr>
        <w:t xml:space="preserve">verbally </w:t>
      </w:r>
      <w:r>
        <w:rPr>
          <w:rFonts w:ascii="Arial" w:hAnsi="Arial" w:cs="Arial"/>
          <w:sz w:val="24"/>
          <w:szCs w:val="24"/>
        </w:rPr>
        <w:t xml:space="preserve">discredit the operations of </w:t>
      </w:r>
      <w:r w:rsidR="00B85F53">
        <w:rPr>
          <w:rFonts w:ascii="Arial" w:hAnsi="Arial" w:cs="Arial"/>
          <w:sz w:val="24"/>
          <w:szCs w:val="24"/>
        </w:rPr>
        <w:t>the Partnership</w:t>
      </w:r>
      <w:r w:rsidR="0047513D">
        <w:rPr>
          <w:rFonts w:ascii="Arial" w:hAnsi="Arial" w:cs="Arial"/>
          <w:sz w:val="24"/>
          <w:szCs w:val="24"/>
        </w:rPr>
        <w:t>;</w:t>
      </w:r>
    </w:p>
    <w:p w14:paraId="76B965C0" w14:textId="19804C35" w:rsidR="00AB2D66" w:rsidRDefault="00AB2D66" w:rsidP="00AB2D66">
      <w:pPr>
        <w:numPr>
          <w:ilvl w:val="0"/>
          <w:numId w:val="7"/>
        </w:numPr>
        <w:spacing w:line="480" w:lineRule="auto"/>
        <w:jc w:val="both"/>
        <w:rPr>
          <w:rFonts w:ascii="Arial" w:hAnsi="Arial" w:cs="Arial"/>
          <w:sz w:val="24"/>
          <w:szCs w:val="24"/>
        </w:rPr>
      </w:pPr>
      <w:r>
        <w:rPr>
          <w:rFonts w:ascii="Arial" w:hAnsi="Arial" w:cs="Arial"/>
          <w:sz w:val="24"/>
          <w:szCs w:val="24"/>
        </w:rPr>
        <w:t>Attempting to unilaterally change how the s</w:t>
      </w:r>
      <w:r w:rsidR="003F4926">
        <w:rPr>
          <w:rFonts w:ascii="Arial" w:hAnsi="Arial" w:cs="Arial"/>
          <w:sz w:val="24"/>
          <w:szCs w:val="24"/>
        </w:rPr>
        <w:t>t</w:t>
      </w:r>
      <w:r w:rsidR="008538EF">
        <w:rPr>
          <w:rFonts w:ascii="Arial" w:hAnsi="Arial" w:cs="Arial"/>
          <w:sz w:val="24"/>
          <w:szCs w:val="24"/>
        </w:rPr>
        <w:t>ores have operated by threatening</w:t>
      </w:r>
      <w:r w:rsidR="003F4926">
        <w:rPr>
          <w:rFonts w:ascii="Arial" w:hAnsi="Arial" w:cs="Arial"/>
          <w:sz w:val="24"/>
          <w:szCs w:val="24"/>
        </w:rPr>
        <w:t xml:space="preserve"> to impose </w:t>
      </w:r>
      <w:r>
        <w:rPr>
          <w:rFonts w:ascii="Arial" w:hAnsi="Arial" w:cs="Arial"/>
          <w:sz w:val="24"/>
          <w:szCs w:val="24"/>
        </w:rPr>
        <w:t xml:space="preserve">new and </w:t>
      </w:r>
      <w:r w:rsidR="00BA39F5">
        <w:rPr>
          <w:rFonts w:ascii="Arial" w:hAnsi="Arial" w:cs="Arial"/>
          <w:sz w:val="24"/>
          <w:szCs w:val="24"/>
        </w:rPr>
        <w:t>unilateral</w:t>
      </w:r>
      <w:r w:rsidR="002E4E89">
        <w:rPr>
          <w:rFonts w:ascii="Arial" w:hAnsi="Arial" w:cs="Arial"/>
          <w:sz w:val="24"/>
          <w:szCs w:val="24"/>
        </w:rPr>
        <w:t xml:space="preserve"> </w:t>
      </w:r>
      <w:r>
        <w:rPr>
          <w:rFonts w:ascii="Arial" w:hAnsi="Arial" w:cs="Arial"/>
          <w:sz w:val="24"/>
          <w:szCs w:val="24"/>
        </w:rPr>
        <w:t xml:space="preserve">restrictions on the </w:t>
      </w:r>
      <w:r w:rsidR="008538EF">
        <w:rPr>
          <w:rFonts w:ascii="Arial" w:hAnsi="Arial" w:cs="Arial"/>
          <w:sz w:val="24"/>
          <w:szCs w:val="24"/>
        </w:rPr>
        <w:t>operations</w:t>
      </w:r>
      <w:r w:rsidR="003F4926">
        <w:rPr>
          <w:rFonts w:ascii="Arial" w:hAnsi="Arial" w:cs="Arial"/>
          <w:sz w:val="24"/>
          <w:szCs w:val="24"/>
        </w:rPr>
        <w:t xml:space="preserve"> of the</w:t>
      </w:r>
      <w:r w:rsidR="008538EF">
        <w:rPr>
          <w:rFonts w:ascii="Arial" w:hAnsi="Arial" w:cs="Arial"/>
          <w:sz w:val="24"/>
          <w:szCs w:val="24"/>
        </w:rPr>
        <w:t>se three</w:t>
      </w:r>
      <w:r w:rsidR="003F4926">
        <w:rPr>
          <w:rFonts w:ascii="Arial" w:hAnsi="Arial" w:cs="Arial"/>
          <w:sz w:val="24"/>
          <w:szCs w:val="24"/>
        </w:rPr>
        <w:t xml:space="preserve"> stores</w:t>
      </w:r>
      <w:r w:rsidR="008538EF">
        <w:rPr>
          <w:rFonts w:ascii="Arial" w:hAnsi="Arial" w:cs="Arial"/>
          <w:sz w:val="24"/>
          <w:szCs w:val="24"/>
        </w:rPr>
        <w:t xml:space="preserve">, all of which are aimed at undermining </w:t>
      </w:r>
      <w:proofErr w:type="spellStart"/>
      <w:r w:rsidR="008538EF">
        <w:rPr>
          <w:rFonts w:ascii="Arial" w:hAnsi="Arial" w:cs="Arial"/>
          <w:sz w:val="24"/>
          <w:szCs w:val="24"/>
        </w:rPr>
        <w:t>Hamed’s</w:t>
      </w:r>
      <w:proofErr w:type="spellEnd"/>
      <w:r w:rsidR="008538EF">
        <w:rPr>
          <w:rFonts w:ascii="Arial" w:hAnsi="Arial" w:cs="Arial"/>
          <w:sz w:val="24"/>
          <w:szCs w:val="24"/>
        </w:rPr>
        <w:t xml:space="preserve"> partnership interest in the three stores</w:t>
      </w:r>
      <w:r w:rsidR="003F4926">
        <w:rPr>
          <w:rFonts w:ascii="Arial" w:hAnsi="Arial" w:cs="Arial"/>
          <w:sz w:val="24"/>
          <w:szCs w:val="24"/>
        </w:rPr>
        <w:t>.</w:t>
      </w:r>
    </w:p>
    <w:p w14:paraId="41815FF3" w14:textId="4DB00020" w:rsidR="0047513D" w:rsidRDefault="008538EF" w:rsidP="00AB2D66">
      <w:pPr>
        <w:numPr>
          <w:ilvl w:val="0"/>
          <w:numId w:val="7"/>
        </w:numPr>
        <w:spacing w:line="480" w:lineRule="auto"/>
        <w:jc w:val="both"/>
        <w:rPr>
          <w:rFonts w:ascii="Arial" w:hAnsi="Arial" w:cs="Arial"/>
          <w:sz w:val="24"/>
          <w:szCs w:val="24"/>
        </w:rPr>
      </w:pPr>
      <w:r>
        <w:rPr>
          <w:rFonts w:ascii="Arial" w:hAnsi="Arial" w:cs="Arial"/>
          <w:sz w:val="24"/>
          <w:szCs w:val="24"/>
        </w:rPr>
        <w:t xml:space="preserve">Refusing to pay </w:t>
      </w:r>
      <w:r w:rsidR="00E77479">
        <w:rPr>
          <w:rFonts w:ascii="Arial" w:hAnsi="Arial" w:cs="Arial"/>
          <w:sz w:val="24"/>
          <w:szCs w:val="24"/>
        </w:rPr>
        <w:t xml:space="preserve">valid obligations owed by the </w:t>
      </w:r>
      <w:r w:rsidR="002E4E89">
        <w:rPr>
          <w:rFonts w:ascii="Arial" w:hAnsi="Arial" w:cs="Arial"/>
          <w:sz w:val="24"/>
          <w:szCs w:val="24"/>
        </w:rPr>
        <w:t>P</w:t>
      </w:r>
      <w:r w:rsidR="00E77479">
        <w:rPr>
          <w:rFonts w:ascii="Arial" w:hAnsi="Arial" w:cs="Arial"/>
          <w:sz w:val="24"/>
          <w:szCs w:val="24"/>
        </w:rPr>
        <w:t>artnersh</w:t>
      </w:r>
      <w:r w:rsidR="005821BE">
        <w:rPr>
          <w:rFonts w:ascii="Arial" w:hAnsi="Arial" w:cs="Arial"/>
          <w:sz w:val="24"/>
          <w:szCs w:val="24"/>
        </w:rPr>
        <w:t>ip</w:t>
      </w:r>
      <w:r w:rsidR="0047513D">
        <w:rPr>
          <w:rFonts w:ascii="Arial" w:hAnsi="Arial" w:cs="Arial"/>
          <w:sz w:val="24"/>
          <w:szCs w:val="24"/>
        </w:rPr>
        <w:t xml:space="preserve"> </w:t>
      </w:r>
      <w:r w:rsidR="00E77479">
        <w:rPr>
          <w:rFonts w:ascii="Arial" w:hAnsi="Arial" w:cs="Arial"/>
          <w:sz w:val="24"/>
          <w:szCs w:val="24"/>
        </w:rPr>
        <w:t xml:space="preserve">in an effort to undermine </w:t>
      </w:r>
      <w:r w:rsidR="00B85F53">
        <w:rPr>
          <w:rFonts w:ascii="Arial" w:hAnsi="Arial" w:cs="Arial"/>
          <w:sz w:val="24"/>
          <w:szCs w:val="24"/>
        </w:rPr>
        <w:t>the Partnership</w:t>
      </w:r>
      <w:r w:rsidR="00E77479">
        <w:rPr>
          <w:rFonts w:ascii="Arial" w:hAnsi="Arial" w:cs="Arial"/>
          <w:sz w:val="24"/>
          <w:szCs w:val="24"/>
        </w:rPr>
        <w:t xml:space="preserve">’s operations; </w:t>
      </w:r>
    </w:p>
    <w:p w14:paraId="1B4AC805" w14:textId="77777777" w:rsidR="00B824C7" w:rsidRDefault="00B824C7" w:rsidP="00AB2D66">
      <w:pPr>
        <w:numPr>
          <w:ilvl w:val="0"/>
          <w:numId w:val="7"/>
        </w:numPr>
        <w:spacing w:line="480" w:lineRule="auto"/>
        <w:jc w:val="both"/>
        <w:rPr>
          <w:rFonts w:ascii="Arial" w:hAnsi="Arial" w:cs="Arial"/>
          <w:sz w:val="24"/>
          <w:szCs w:val="24"/>
        </w:rPr>
      </w:pPr>
      <w:r>
        <w:rPr>
          <w:rFonts w:ascii="Arial" w:hAnsi="Arial" w:cs="Arial"/>
          <w:sz w:val="24"/>
          <w:szCs w:val="24"/>
        </w:rPr>
        <w:t>Threatening to close down the Plaza Supermarkets;</w:t>
      </w:r>
    </w:p>
    <w:p w14:paraId="1EE81A05" w14:textId="77777777" w:rsidR="00B824C7" w:rsidRDefault="00B824C7" w:rsidP="00AB2D66">
      <w:pPr>
        <w:numPr>
          <w:ilvl w:val="0"/>
          <w:numId w:val="7"/>
        </w:numPr>
        <w:spacing w:line="480" w:lineRule="auto"/>
        <w:jc w:val="both"/>
        <w:rPr>
          <w:rFonts w:ascii="Arial" w:hAnsi="Arial" w:cs="Arial"/>
          <w:sz w:val="24"/>
          <w:szCs w:val="24"/>
        </w:rPr>
      </w:pPr>
      <w:r>
        <w:rPr>
          <w:rFonts w:ascii="Arial" w:hAnsi="Arial" w:cs="Arial"/>
          <w:sz w:val="24"/>
          <w:szCs w:val="24"/>
        </w:rPr>
        <w:t xml:space="preserve">Threatening the </w:t>
      </w:r>
      <w:proofErr w:type="spellStart"/>
      <w:r>
        <w:rPr>
          <w:rFonts w:ascii="Arial" w:hAnsi="Arial" w:cs="Arial"/>
          <w:sz w:val="24"/>
          <w:szCs w:val="24"/>
        </w:rPr>
        <w:t>Hamed</w:t>
      </w:r>
      <w:proofErr w:type="spellEnd"/>
      <w:r>
        <w:rPr>
          <w:rFonts w:ascii="Arial" w:hAnsi="Arial" w:cs="Arial"/>
          <w:sz w:val="24"/>
          <w:szCs w:val="24"/>
        </w:rPr>
        <w:t xml:space="preserve"> family members working in the Plaza supermarkets with physical harm, trying to intimidate them into leaving the stores;</w:t>
      </w:r>
    </w:p>
    <w:p w14:paraId="493B001E" w14:textId="74019E91" w:rsidR="00B824C7" w:rsidRDefault="0047513D" w:rsidP="00AB2D66">
      <w:pPr>
        <w:numPr>
          <w:ilvl w:val="0"/>
          <w:numId w:val="7"/>
        </w:numPr>
        <w:spacing w:line="480" w:lineRule="auto"/>
        <w:jc w:val="both"/>
        <w:rPr>
          <w:rFonts w:ascii="Arial" w:hAnsi="Arial" w:cs="Arial"/>
          <w:sz w:val="24"/>
          <w:szCs w:val="24"/>
        </w:rPr>
      </w:pPr>
      <w:r>
        <w:rPr>
          <w:rFonts w:ascii="Arial" w:hAnsi="Arial" w:cs="Arial"/>
          <w:sz w:val="24"/>
          <w:szCs w:val="24"/>
        </w:rPr>
        <w:t xml:space="preserve">Giving false information to </w:t>
      </w:r>
      <w:r w:rsidR="00E77479">
        <w:rPr>
          <w:rFonts w:ascii="Arial" w:hAnsi="Arial" w:cs="Arial"/>
          <w:sz w:val="24"/>
          <w:szCs w:val="24"/>
        </w:rPr>
        <w:t xml:space="preserve">third parties, including </w:t>
      </w:r>
      <w:r>
        <w:rPr>
          <w:rFonts w:ascii="Arial" w:hAnsi="Arial" w:cs="Arial"/>
          <w:sz w:val="24"/>
          <w:szCs w:val="24"/>
        </w:rPr>
        <w:t>suppliers of the three Plaza Supermarkets</w:t>
      </w:r>
      <w:r w:rsidR="00E77479">
        <w:rPr>
          <w:rFonts w:ascii="Arial" w:hAnsi="Arial" w:cs="Arial"/>
          <w:sz w:val="24"/>
          <w:szCs w:val="24"/>
        </w:rPr>
        <w:t>,</w:t>
      </w:r>
      <w:r w:rsidR="008538EF">
        <w:rPr>
          <w:rFonts w:ascii="Arial" w:hAnsi="Arial" w:cs="Arial"/>
          <w:sz w:val="24"/>
          <w:szCs w:val="24"/>
        </w:rPr>
        <w:t xml:space="preserve"> regarding its future operations</w:t>
      </w:r>
      <w:r w:rsidR="00BA39F5">
        <w:rPr>
          <w:rFonts w:ascii="Arial" w:hAnsi="Arial" w:cs="Arial"/>
          <w:sz w:val="24"/>
          <w:szCs w:val="24"/>
        </w:rPr>
        <w:t xml:space="preserve"> --</w:t>
      </w:r>
      <w:r w:rsidR="00E77479">
        <w:rPr>
          <w:rFonts w:ascii="Arial" w:hAnsi="Arial" w:cs="Arial"/>
          <w:sz w:val="24"/>
          <w:szCs w:val="24"/>
        </w:rPr>
        <w:t xml:space="preserve"> jeopardizing the good will of the Three Plaza supermarkets; </w:t>
      </w:r>
    </w:p>
    <w:p w14:paraId="7780519E" w14:textId="77777777" w:rsidR="0047513D" w:rsidRDefault="00B824C7" w:rsidP="00AB2D66">
      <w:pPr>
        <w:numPr>
          <w:ilvl w:val="0"/>
          <w:numId w:val="7"/>
        </w:numPr>
        <w:spacing w:line="480" w:lineRule="auto"/>
        <w:jc w:val="both"/>
        <w:rPr>
          <w:rFonts w:ascii="Arial" w:hAnsi="Arial" w:cs="Arial"/>
          <w:sz w:val="24"/>
          <w:szCs w:val="24"/>
        </w:rPr>
      </w:pPr>
      <w:r>
        <w:rPr>
          <w:rFonts w:ascii="Arial" w:hAnsi="Arial" w:cs="Arial"/>
          <w:sz w:val="24"/>
          <w:szCs w:val="24"/>
        </w:rPr>
        <w:t xml:space="preserve">Unilaterally canceling orders placed with vendors </w:t>
      </w:r>
      <w:r w:rsidR="00E77479">
        <w:rPr>
          <w:rFonts w:ascii="Arial" w:hAnsi="Arial" w:cs="Arial"/>
          <w:sz w:val="24"/>
          <w:szCs w:val="24"/>
        </w:rPr>
        <w:t>and</w:t>
      </w:r>
      <w:r>
        <w:rPr>
          <w:rFonts w:ascii="Arial" w:hAnsi="Arial" w:cs="Arial"/>
          <w:sz w:val="24"/>
          <w:szCs w:val="24"/>
        </w:rPr>
        <w:t xml:space="preserve"> not ordering new inventory for the three Plaza supermarkets; and</w:t>
      </w:r>
    </w:p>
    <w:p w14:paraId="10C8089F" w14:textId="77777777" w:rsidR="00E77479" w:rsidRDefault="00E77479" w:rsidP="00AB2D66">
      <w:pPr>
        <w:numPr>
          <w:ilvl w:val="0"/>
          <w:numId w:val="7"/>
        </w:numPr>
        <w:spacing w:line="480" w:lineRule="auto"/>
        <w:jc w:val="both"/>
        <w:rPr>
          <w:rFonts w:ascii="Arial" w:hAnsi="Arial" w:cs="Arial"/>
          <w:sz w:val="24"/>
          <w:szCs w:val="24"/>
        </w:rPr>
      </w:pPr>
      <w:r>
        <w:rPr>
          <w:rFonts w:ascii="Arial" w:hAnsi="Arial" w:cs="Arial"/>
          <w:sz w:val="24"/>
          <w:szCs w:val="24"/>
        </w:rPr>
        <w:lastRenderedPageBreak/>
        <w:t>Spending funds from the bank accounts of the three Plaza supermarkets to support his other personal business interests unrelated to the three Plaza supermarkets.</w:t>
      </w:r>
    </w:p>
    <w:p w14:paraId="64FF76BA" w14:textId="47C3445E" w:rsidR="00E77479" w:rsidRDefault="000B3E1D" w:rsidP="009B4BCF">
      <w:pPr>
        <w:numPr>
          <w:ilvl w:val="0"/>
          <w:numId w:val="4"/>
        </w:numPr>
        <w:spacing w:line="480" w:lineRule="auto"/>
        <w:jc w:val="both"/>
        <w:rPr>
          <w:rFonts w:ascii="Arial" w:hAnsi="Arial" w:cs="Arial"/>
          <w:sz w:val="24"/>
          <w:szCs w:val="24"/>
        </w:rPr>
      </w:pPr>
      <w:r>
        <w:rPr>
          <w:rFonts w:ascii="Arial" w:hAnsi="Arial" w:cs="Arial"/>
          <w:sz w:val="24"/>
          <w:szCs w:val="24"/>
        </w:rPr>
        <w:t>O</w:t>
      </w:r>
      <w:r w:rsidR="003F4926">
        <w:rPr>
          <w:rFonts w:ascii="Arial" w:hAnsi="Arial" w:cs="Arial"/>
          <w:sz w:val="24"/>
          <w:szCs w:val="24"/>
        </w:rPr>
        <w:t xml:space="preserve">n or about August 20, 2012, Yusuf unilaterally and wrongfully converted $2.7 million from Plaza Extra </w:t>
      </w:r>
      <w:r w:rsidR="00B81CB1">
        <w:rPr>
          <w:rFonts w:ascii="Arial" w:hAnsi="Arial" w:cs="Arial"/>
          <w:sz w:val="24"/>
          <w:szCs w:val="24"/>
        </w:rPr>
        <w:t>"</w:t>
      </w:r>
      <w:r w:rsidR="003F4926">
        <w:rPr>
          <w:rFonts w:ascii="Arial" w:hAnsi="Arial" w:cs="Arial"/>
          <w:sz w:val="24"/>
          <w:szCs w:val="24"/>
        </w:rPr>
        <w:t>supermarket accounts</w:t>
      </w:r>
      <w:r w:rsidR="00B81CB1">
        <w:rPr>
          <w:rFonts w:ascii="Arial" w:hAnsi="Arial" w:cs="Arial"/>
          <w:sz w:val="24"/>
          <w:szCs w:val="24"/>
        </w:rPr>
        <w:t>"</w:t>
      </w:r>
      <w:r w:rsidR="003F4926">
        <w:rPr>
          <w:rFonts w:ascii="Arial" w:hAnsi="Arial" w:cs="Arial"/>
          <w:sz w:val="24"/>
          <w:szCs w:val="24"/>
        </w:rPr>
        <w:t xml:space="preserve"> used to operate </w:t>
      </w:r>
      <w:r w:rsidR="00B85F53">
        <w:rPr>
          <w:rFonts w:ascii="Arial" w:hAnsi="Arial" w:cs="Arial"/>
          <w:sz w:val="24"/>
          <w:szCs w:val="24"/>
        </w:rPr>
        <w:t>the Partnership</w:t>
      </w:r>
      <w:r w:rsidR="003F4926">
        <w:rPr>
          <w:rFonts w:ascii="Arial" w:hAnsi="Arial" w:cs="Arial"/>
          <w:sz w:val="24"/>
          <w:szCs w:val="24"/>
        </w:rPr>
        <w:t xml:space="preserve">’s three stores, placing the funds in a separate </w:t>
      </w:r>
      <w:r w:rsidR="00DA1B1A">
        <w:rPr>
          <w:rFonts w:ascii="Arial" w:hAnsi="Arial" w:cs="Arial"/>
          <w:sz w:val="24"/>
          <w:szCs w:val="24"/>
        </w:rPr>
        <w:t>"non-superma</w:t>
      </w:r>
      <w:r w:rsidR="00F53538">
        <w:rPr>
          <w:rFonts w:ascii="Arial" w:hAnsi="Arial" w:cs="Arial"/>
          <w:sz w:val="24"/>
          <w:szCs w:val="24"/>
        </w:rPr>
        <w:t>r</w:t>
      </w:r>
      <w:r w:rsidR="00DA1B1A">
        <w:rPr>
          <w:rFonts w:ascii="Arial" w:hAnsi="Arial" w:cs="Arial"/>
          <w:sz w:val="24"/>
          <w:szCs w:val="24"/>
        </w:rPr>
        <w:t xml:space="preserve">ket" </w:t>
      </w:r>
      <w:r w:rsidR="008538EF">
        <w:rPr>
          <w:rFonts w:ascii="Arial" w:hAnsi="Arial" w:cs="Arial"/>
          <w:sz w:val="24"/>
          <w:szCs w:val="24"/>
        </w:rPr>
        <w:t xml:space="preserve">United </w:t>
      </w:r>
      <w:r w:rsidR="003F4926">
        <w:rPr>
          <w:rFonts w:ascii="Arial" w:hAnsi="Arial" w:cs="Arial"/>
          <w:sz w:val="24"/>
          <w:szCs w:val="24"/>
        </w:rPr>
        <w:t>account controlled only by him.</w:t>
      </w:r>
      <w:r w:rsidR="004B2929">
        <w:rPr>
          <w:rFonts w:ascii="Arial" w:hAnsi="Arial" w:cs="Arial"/>
          <w:sz w:val="24"/>
          <w:szCs w:val="24"/>
        </w:rPr>
        <w:t xml:space="preserve"> </w:t>
      </w:r>
      <w:r w:rsidR="007A6C61">
        <w:rPr>
          <w:rFonts w:ascii="Arial" w:hAnsi="Arial" w:cs="Arial"/>
          <w:sz w:val="24"/>
          <w:szCs w:val="24"/>
        </w:rPr>
        <w:t>Said conversion</w:t>
      </w:r>
      <w:r w:rsidR="00D82487">
        <w:rPr>
          <w:rFonts w:ascii="Arial" w:hAnsi="Arial" w:cs="Arial"/>
          <w:sz w:val="24"/>
          <w:szCs w:val="24"/>
        </w:rPr>
        <w:t xml:space="preserve"> was a </w:t>
      </w:r>
      <w:r w:rsidR="007A6C61">
        <w:rPr>
          <w:rFonts w:ascii="Arial" w:hAnsi="Arial" w:cs="Arial"/>
          <w:sz w:val="24"/>
          <w:szCs w:val="24"/>
        </w:rPr>
        <w:t xml:space="preserve">willful and wanton </w:t>
      </w:r>
      <w:r w:rsidR="00D82487">
        <w:rPr>
          <w:rFonts w:ascii="Arial" w:hAnsi="Arial" w:cs="Arial"/>
          <w:sz w:val="24"/>
          <w:szCs w:val="24"/>
        </w:rPr>
        <w:t xml:space="preserve">breach of </w:t>
      </w:r>
      <w:r w:rsidR="00B85F53">
        <w:rPr>
          <w:rFonts w:ascii="Arial" w:hAnsi="Arial" w:cs="Arial"/>
          <w:sz w:val="24"/>
          <w:szCs w:val="24"/>
        </w:rPr>
        <w:t>the Partnership</w:t>
      </w:r>
      <w:r w:rsidR="00D82487">
        <w:rPr>
          <w:rFonts w:ascii="Arial" w:hAnsi="Arial" w:cs="Arial"/>
          <w:sz w:val="24"/>
          <w:szCs w:val="24"/>
        </w:rPr>
        <w:t xml:space="preserve"> agreement between </w:t>
      </w:r>
      <w:proofErr w:type="spellStart"/>
      <w:r w:rsidR="00D82487">
        <w:rPr>
          <w:rFonts w:ascii="Arial" w:hAnsi="Arial" w:cs="Arial"/>
          <w:sz w:val="24"/>
          <w:szCs w:val="24"/>
        </w:rPr>
        <w:t>Hamed</w:t>
      </w:r>
      <w:proofErr w:type="spellEnd"/>
      <w:r w:rsidR="00D82487">
        <w:rPr>
          <w:rFonts w:ascii="Arial" w:hAnsi="Arial" w:cs="Arial"/>
          <w:sz w:val="24"/>
          <w:szCs w:val="24"/>
        </w:rPr>
        <w:t xml:space="preserve"> and Yusuf. </w:t>
      </w:r>
    </w:p>
    <w:p w14:paraId="377ABBE6" w14:textId="29229C59" w:rsidR="00AB2D66" w:rsidRDefault="004B2929" w:rsidP="009B4BCF">
      <w:pPr>
        <w:numPr>
          <w:ilvl w:val="0"/>
          <w:numId w:val="4"/>
        </w:numPr>
        <w:spacing w:line="480" w:lineRule="auto"/>
        <w:jc w:val="both"/>
        <w:rPr>
          <w:rFonts w:ascii="Arial" w:hAnsi="Arial" w:cs="Arial"/>
          <w:sz w:val="24"/>
          <w:szCs w:val="24"/>
        </w:rPr>
      </w:pPr>
      <w:r>
        <w:rPr>
          <w:rFonts w:ascii="Arial" w:hAnsi="Arial" w:cs="Arial"/>
          <w:sz w:val="24"/>
          <w:szCs w:val="24"/>
        </w:rPr>
        <w:t xml:space="preserve">Despite repeated demands, he has not returned these funds to the Plaza Extra </w:t>
      </w:r>
      <w:r w:rsidR="00B81CB1">
        <w:rPr>
          <w:rFonts w:ascii="Arial" w:hAnsi="Arial" w:cs="Arial"/>
          <w:sz w:val="24"/>
          <w:szCs w:val="24"/>
        </w:rPr>
        <w:t xml:space="preserve">"supermarket </w:t>
      </w:r>
      <w:r>
        <w:rPr>
          <w:rFonts w:ascii="Arial" w:hAnsi="Arial" w:cs="Arial"/>
          <w:sz w:val="24"/>
          <w:szCs w:val="24"/>
        </w:rPr>
        <w:t>accounts</w:t>
      </w:r>
      <w:r w:rsidR="00B81CB1">
        <w:rPr>
          <w:rFonts w:ascii="Arial" w:hAnsi="Arial" w:cs="Arial"/>
          <w:sz w:val="24"/>
          <w:szCs w:val="24"/>
        </w:rPr>
        <w:t>"</w:t>
      </w:r>
      <w:r>
        <w:rPr>
          <w:rFonts w:ascii="Arial" w:hAnsi="Arial" w:cs="Arial"/>
          <w:sz w:val="24"/>
          <w:szCs w:val="24"/>
        </w:rPr>
        <w:t xml:space="preserve"> from which they were withdrawn</w:t>
      </w:r>
      <w:r w:rsidR="008538EF">
        <w:rPr>
          <w:rFonts w:ascii="Arial" w:hAnsi="Arial" w:cs="Arial"/>
          <w:sz w:val="24"/>
          <w:szCs w:val="24"/>
        </w:rPr>
        <w:t xml:space="preserve">, which not only violates </w:t>
      </w:r>
      <w:r w:rsidR="00B85F53">
        <w:rPr>
          <w:rFonts w:ascii="Arial" w:hAnsi="Arial" w:cs="Arial"/>
          <w:sz w:val="24"/>
          <w:szCs w:val="24"/>
        </w:rPr>
        <w:t>the Partnership</w:t>
      </w:r>
      <w:r w:rsidR="008538EF">
        <w:rPr>
          <w:rFonts w:ascii="Arial" w:hAnsi="Arial" w:cs="Arial"/>
          <w:sz w:val="24"/>
          <w:szCs w:val="24"/>
        </w:rPr>
        <w:t xml:space="preserve"> agreement, but also threatens the financial viability of these three Plaza supermarkets</w:t>
      </w:r>
      <w:r w:rsidR="00E77479">
        <w:rPr>
          <w:rFonts w:ascii="Arial" w:hAnsi="Arial" w:cs="Arial"/>
          <w:sz w:val="24"/>
          <w:szCs w:val="24"/>
        </w:rPr>
        <w:t xml:space="preserve"> and the employment of its 600 employees</w:t>
      </w:r>
      <w:r>
        <w:rPr>
          <w:rFonts w:ascii="Arial" w:hAnsi="Arial" w:cs="Arial"/>
          <w:sz w:val="24"/>
          <w:szCs w:val="24"/>
        </w:rPr>
        <w:t>.</w:t>
      </w:r>
    </w:p>
    <w:p w14:paraId="7A8749D5" w14:textId="2FD4BFC6" w:rsidR="001B53B2" w:rsidRPr="006D5A71" w:rsidRDefault="001B53B2" w:rsidP="009B4BCF">
      <w:pPr>
        <w:numPr>
          <w:ilvl w:val="0"/>
          <w:numId w:val="4"/>
        </w:numPr>
        <w:spacing w:line="480" w:lineRule="auto"/>
        <w:jc w:val="both"/>
        <w:rPr>
          <w:rFonts w:ascii="Arial" w:hAnsi="Arial" w:cs="Arial"/>
          <w:sz w:val="24"/>
          <w:szCs w:val="24"/>
        </w:rPr>
      </w:pPr>
      <w:r>
        <w:rPr>
          <w:rFonts w:ascii="Arial" w:hAnsi="Arial" w:cs="Arial"/>
          <w:sz w:val="24"/>
          <w:szCs w:val="24"/>
        </w:rPr>
        <w:t>Upon informa</w:t>
      </w:r>
      <w:r w:rsidR="00E77479">
        <w:rPr>
          <w:rFonts w:ascii="Arial" w:hAnsi="Arial" w:cs="Arial"/>
          <w:sz w:val="24"/>
          <w:szCs w:val="24"/>
        </w:rPr>
        <w:t xml:space="preserve">tion and belief, Yusuf has </w:t>
      </w:r>
      <w:r>
        <w:rPr>
          <w:rFonts w:ascii="Arial" w:hAnsi="Arial" w:cs="Arial"/>
          <w:sz w:val="24"/>
          <w:szCs w:val="24"/>
        </w:rPr>
        <w:t xml:space="preserve">used </w:t>
      </w:r>
      <w:r w:rsidR="00B81CB1">
        <w:rPr>
          <w:rFonts w:ascii="Arial" w:hAnsi="Arial" w:cs="Arial"/>
          <w:sz w:val="24"/>
          <w:szCs w:val="24"/>
        </w:rPr>
        <w:t xml:space="preserve">additional Partnership </w:t>
      </w:r>
      <w:r>
        <w:rPr>
          <w:rFonts w:ascii="Arial" w:hAnsi="Arial" w:cs="Arial"/>
          <w:sz w:val="24"/>
          <w:szCs w:val="24"/>
        </w:rPr>
        <w:t xml:space="preserve">funds to purchase other assets in United’s name, such as real property on St. Croix recently purchased for $1.7 million. </w:t>
      </w:r>
      <w:r w:rsidR="007269A1" w:rsidRPr="00C14A83">
        <w:rPr>
          <w:rFonts w:ascii="Arial" w:hAnsi="Arial" w:cs="Arial"/>
          <w:i/>
          <w:sz w:val="24"/>
          <w:szCs w:val="24"/>
        </w:rPr>
        <w:t>See</w:t>
      </w:r>
      <w:r w:rsidR="007269A1">
        <w:rPr>
          <w:rFonts w:ascii="Arial" w:hAnsi="Arial" w:cs="Arial"/>
          <w:b/>
          <w:sz w:val="24"/>
          <w:szCs w:val="24"/>
        </w:rPr>
        <w:t xml:space="preserve"> Exhibit </w:t>
      </w:r>
      <w:r w:rsidR="00FD3DA1">
        <w:rPr>
          <w:rFonts w:ascii="Arial" w:hAnsi="Arial" w:cs="Arial"/>
          <w:b/>
          <w:sz w:val="24"/>
          <w:szCs w:val="24"/>
        </w:rPr>
        <w:t>E</w:t>
      </w:r>
      <w:r>
        <w:rPr>
          <w:rFonts w:ascii="Arial" w:hAnsi="Arial" w:cs="Arial"/>
          <w:b/>
          <w:sz w:val="24"/>
          <w:szCs w:val="24"/>
        </w:rPr>
        <w:t>.</w:t>
      </w:r>
    </w:p>
    <w:p w14:paraId="33286412" w14:textId="77777777" w:rsidR="006953E8" w:rsidRPr="0047513D" w:rsidRDefault="006953E8" w:rsidP="009B4BCF">
      <w:pPr>
        <w:numPr>
          <w:ilvl w:val="0"/>
          <w:numId w:val="4"/>
        </w:numPr>
        <w:spacing w:line="480" w:lineRule="auto"/>
        <w:jc w:val="both"/>
        <w:rPr>
          <w:rFonts w:ascii="Arial" w:hAnsi="Arial" w:cs="Arial"/>
          <w:sz w:val="24"/>
          <w:szCs w:val="24"/>
        </w:rPr>
      </w:pPr>
      <w:r>
        <w:rPr>
          <w:rFonts w:ascii="Arial" w:hAnsi="Arial" w:cs="Arial"/>
          <w:sz w:val="24"/>
          <w:szCs w:val="24"/>
        </w:rPr>
        <w:t>Upon information and belief,</w:t>
      </w:r>
      <w:r w:rsidR="00236D18">
        <w:rPr>
          <w:rFonts w:ascii="Arial" w:hAnsi="Arial" w:cs="Arial"/>
          <w:sz w:val="24"/>
          <w:szCs w:val="24"/>
        </w:rPr>
        <w:t xml:space="preserve"> Yusuf has also now diverted </w:t>
      </w:r>
      <w:r w:rsidR="003A5A94">
        <w:rPr>
          <w:rFonts w:ascii="Arial" w:hAnsi="Arial" w:cs="Arial"/>
          <w:sz w:val="24"/>
          <w:szCs w:val="24"/>
        </w:rPr>
        <w:t xml:space="preserve">more than </w:t>
      </w:r>
      <w:r w:rsidR="00236D18">
        <w:rPr>
          <w:rFonts w:ascii="Arial" w:hAnsi="Arial" w:cs="Arial"/>
          <w:sz w:val="24"/>
          <w:szCs w:val="24"/>
        </w:rPr>
        <w:t>$1</w:t>
      </w:r>
      <w:r w:rsidR="004F5569">
        <w:rPr>
          <w:rFonts w:ascii="Arial" w:hAnsi="Arial" w:cs="Arial"/>
          <w:sz w:val="24"/>
          <w:szCs w:val="24"/>
        </w:rPr>
        <w:t>.</w:t>
      </w:r>
      <w:r w:rsidR="00236D18">
        <w:rPr>
          <w:rFonts w:ascii="Arial" w:hAnsi="Arial" w:cs="Arial"/>
          <w:sz w:val="24"/>
          <w:szCs w:val="24"/>
        </w:rPr>
        <w:t>6</w:t>
      </w:r>
      <w:r w:rsidR="004F5569">
        <w:rPr>
          <w:rFonts w:ascii="Arial" w:hAnsi="Arial" w:cs="Arial"/>
          <w:sz w:val="24"/>
          <w:szCs w:val="24"/>
        </w:rPr>
        <w:t xml:space="preserve"> million</w:t>
      </w:r>
      <w:r w:rsidR="00236D18">
        <w:rPr>
          <w:rFonts w:ascii="Arial" w:hAnsi="Arial" w:cs="Arial"/>
          <w:sz w:val="24"/>
          <w:szCs w:val="24"/>
        </w:rPr>
        <w:t xml:space="preserve"> in partnership funds from </w:t>
      </w:r>
      <w:r w:rsidR="00B85F53">
        <w:rPr>
          <w:rFonts w:ascii="Arial" w:hAnsi="Arial" w:cs="Arial"/>
          <w:sz w:val="24"/>
          <w:szCs w:val="24"/>
        </w:rPr>
        <w:t>the Partnership</w:t>
      </w:r>
      <w:r w:rsidR="00236D18">
        <w:rPr>
          <w:rFonts w:ascii="Arial" w:hAnsi="Arial" w:cs="Arial"/>
          <w:sz w:val="24"/>
          <w:szCs w:val="24"/>
        </w:rPr>
        <w:t xml:space="preserve"> interest the </w:t>
      </w:r>
      <w:proofErr w:type="spellStart"/>
      <w:r w:rsidR="00236D18">
        <w:rPr>
          <w:rFonts w:ascii="Arial" w:hAnsi="Arial" w:cs="Arial"/>
          <w:sz w:val="24"/>
          <w:szCs w:val="24"/>
        </w:rPr>
        <w:t>Dorthea</w:t>
      </w:r>
      <w:proofErr w:type="spellEnd"/>
      <w:r w:rsidR="00236D18">
        <w:rPr>
          <w:rFonts w:ascii="Arial" w:hAnsi="Arial" w:cs="Arial"/>
          <w:sz w:val="24"/>
          <w:szCs w:val="24"/>
        </w:rPr>
        <w:t xml:space="preserve"> Property and</w:t>
      </w:r>
      <w:r w:rsidR="0037507C">
        <w:rPr>
          <w:rFonts w:ascii="Arial" w:hAnsi="Arial" w:cs="Arial"/>
          <w:sz w:val="24"/>
          <w:szCs w:val="24"/>
        </w:rPr>
        <w:t>, upon information and belief</w:t>
      </w:r>
      <w:r w:rsidR="004F5569">
        <w:rPr>
          <w:rFonts w:ascii="Arial" w:hAnsi="Arial" w:cs="Arial"/>
          <w:sz w:val="24"/>
          <w:szCs w:val="24"/>
        </w:rPr>
        <w:t xml:space="preserve"> based on a statement he made to </w:t>
      </w:r>
      <w:proofErr w:type="spellStart"/>
      <w:r w:rsidR="004F5569">
        <w:rPr>
          <w:rFonts w:ascii="Arial" w:hAnsi="Arial" w:cs="Arial"/>
          <w:sz w:val="24"/>
          <w:szCs w:val="24"/>
        </w:rPr>
        <w:t>Waleed</w:t>
      </w:r>
      <w:proofErr w:type="spellEnd"/>
      <w:r w:rsidR="00B81CB1">
        <w:rPr>
          <w:rFonts w:ascii="Arial" w:hAnsi="Arial" w:cs="Arial"/>
          <w:sz w:val="24"/>
          <w:szCs w:val="24"/>
        </w:rPr>
        <w:t xml:space="preserve"> </w:t>
      </w:r>
      <w:proofErr w:type="spellStart"/>
      <w:r w:rsidR="00B81CB1">
        <w:rPr>
          <w:rFonts w:ascii="Arial" w:hAnsi="Arial" w:cs="Arial"/>
          <w:sz w:val="24"/>
          <w:szCs w:val="24"/>
        </w:rPr>
        <w:t>Hamed</w:t>
      </w:r>
      <w:proofErr w:type="spellEnd"/>
      <w:r w:rsidR="0037507C">
        <w:rPr>
          <w:rFonts w:ascii="Arial" w:hAnsi="Arial" w:cs="Arial"/>
          <w:sz w:val="24"/>
          <w:szCs w:val="24"/>
        </w:rPr>
        <w:t>,</w:t>
      </w:r>
      <w:r w:rsidR="00236D18">
        <w:rPr>
          <w:rFonts w:ascii="Arial" w:hAnsi="Arial" w:cs="Arial"/>
          <w:sz w:val="24"/>
          <w:szCs w:val="24"/>
        </w:rPr>
        <w:t xml:space="preserve"> removed those fun</w:t>
      </w:r>
      <w:r w:rsidR="005A3F6C">
        <w:rPr>
          <w:rFonts w:ascii="Arial" w:hAnsi="Arial" w:cs="Arial"/>
          <w:sz w:val="24"/>
          <w:szCs w:val="24"/>
        </w:rPr>
        <w:t>d</w:t>
      </w:r>
      <w:r w:rsidR="00236D18">
        <w:rPr>
          <w:rFonts w:ascii="Arial" w:hAnsi="Arial" w:cs="Arial"/>
          <w:sz w:val="24"/>
          <w:szCs w:val="24"/>
        </w:rPr>
        <w:t xml:space="preserve">s </w:t>
      </w:r>
      <w:r w:rsidR="005A3F6C">
        <w:rPr>
          <w:rFonts w:ascii="Arial" w:hAnsi="Arial" w:cs="Arial"/>
          <w:sz w:val="24"/>
          <w:szCs w:val="24"/>
        </w:rPr>
        <w:t xml:space="preserve">to a place </w:t>
      </w:r>
      <w:r w:rsidR="00236D18">
        <w:rPr>
          <w:rFonts w:ascii="Arial" w:hAnsi="Arial" w:cs="Arial"/>
          <w:sz w:val="24"/>
          <w:szCs w:val="24"/>
        </w:rPr>
        <w:t xml:space="preserve">out of the </w:t>
      </w:r>
      <w:r w:rsidR="0037507C">
        <w:rPr>
          <w:rFonts w:ascii="Arial" w:hAnsi="Arial" w:cs="Arial"/>
          <w:sz w:val="24"/>
          <w:szCs w:val="24"/>
        </w:rPr>
        <w:t>jurisdiction of the Court</w:t>
      </w:r>
    </w:p>
    <w:p w14:paraId="2F93CB66" w14:textId="0FCDE6AD" w:rsidR="0047513D" w:rsidRDefault="0047513D" w:rsidP="009B4BCF">
      <w:pPr>
        <w:numPr>
          <w:ilvl w:val="0"/>
          <w:numId w:val="4"/>
        </w:numPr>
        <w:spacing w:line="480" w:lineRule="auto"/>
        <w:jc w:val="both"/>
        <w:rPr>
          <w:rFonts w:ascii="Arial" w:hAnsi="Arial" w:cs="Arial"/>
          <w:sz w:val="24"/>
          <w:szCs w:val="24"/>
        </w:rPr>
      </w:pPr>
      <w:r>
        <w:rPr>
          <w:rFonts w:ascii="Arial" w:hAnsi="Arial" w:cs="Arial"/>
          <w:sz w:val="24"/>
          <w:szCs w:val="24"/>
        </w:rPr>
        <w:t>The acts in question were designed in part to take advant</w:t>
      </w:r>
      <w:r w:rsidR="00E77479">
        <w:rPr>
          <w:rFonts w:ascii="Arial" w:hAnsi="Arial" w:cs="Arial"/>
          <w:sz w:val="24"/>
          <w:szCs w:val="24"/>
        </w:rPr>
        <w:t xml:space="preserve">age of </w:t>
      </w:r>
      <w:r w:rsidR="00DB6C93">
        <w:rPr>
          <w:rFonts w:ascii="Arial" w:hAnsi="Arial" w:cs="Arial"/>
          <w:sz w:val="24"/>
          <w:szCs w:val="24"/>
        </w:rPr>
        <w:t xml:space="preserve">Mohammad </w:t>
      </w:r>
      <w:proofErr w:type="spellStart"/>
      <w:r w:rsidR="00E77479">
        <w:rPr>
          <w:rFonts w:ascii="Arial" w:hAnsi="Arial" w:cs="Arial"/>
          <w:sz w:val="24"/>
          <w:szCs w:val="24"/>
        </w:rPr>
        <w:t>Hamed’s</w:t>
      </w:r>
      <w:proofErr w:type="spellEnd"/>
      <w:r w:rsidR="00E77479">
        <w:rPr>
          <w:rFonts w:ascii="Arial" w:hAnsi="Arial" w:cs="Arial"/>
          <w:sz w:val="24"/>
          <w:szCs w:val="24"/>
        </w:rPr>
        <w:t xml:space="preserve"> health</w:t>
      </w:r>
      <w:r w:rsidR="005A3F6C">
        <w:rPr>
          <w:rFonts w:ascii="Arial" w:hAnsi="Arial" w:cs="Arial"/>
          <w:sz w:val="24"/>
          <w:szCs w:val="24"/>
        </w:rPr>
        <w:t xml:space="preserve"> </w:t>
      </w:r>
      <w:r w:rsidR="00E77479">
        <w:rPr>
          <w:rFonts w:ascii="Arial" w:hAnsi="Arial" w:cs="Arial"/>
          <w:sz w:val="24"/>
          <w:szCs w:val="24"/>
        </w:rPr>
        <w:t>to force</w:t>
      </w:r>
      <w:r>
        <w:rPr>
          <w:rFonts w:ascii="Arial" w:hAnsi="Arial" w:cs="Arial"/>
          <w:sz w:val="24"/>
          <w:szCs w:val="24"/>
        </w:rPr>
        <w:t xml:space="preserve"> him out</w:t>
      </w:r>
      <w:r w:rsidR="00E77479">
        <w:rPr>
          <w:rFonts w:ascii="Arial" w:hAnsi="Arial" w:cs="Arial"/>
          <w:sz w:val="24"/>
          <w:szCs w:val="24"/>
        </w:rPr>
        <w:t xml:space="preserve"> of the </w:t>
      </w:r>
      <w:r w:rsidR="00B81CB1">
        <w:rPr>
          <w:rFonts w:ascii="Arial" w:hAnsi="Arial" w:cs="Arial"/>
          <w:sz w:val="24"/>
          <w:szCs w:val="24"/>
        </w:rPr>
        <w:t>P</w:t>
      </w:r>
      <w:r w:rsidR="00A25FF9">
        <w:rPr>
          <w:rFonts w:ascii="Arial" w:hAnsi="Arial" w:cs="Arial"/>
          <w:sz w:val="24"/>
          <w:szCs w:val="24"/>
        </w:rPr>
        <w:t xml:space="preserve">artnership </w:t>
      </w:r>
      <w:r w:rsidR="00E77479">
        <w:rPr>
          <w:rFonts w:ascii="Arial" w:hAnsi="Arial" w:cs="Arial"/>
          <w:sz w:val="24"/>
          <w:szCs w:val="24"/>
        </w:rPr>
        <w:t xml:space="preserve">and deny him his rightful partnership </w:t>
      </w:r>
      <w:r w:rsidR="00EF0356">
        <w:rPr>
          <w:rFonts w:ascii="Arial" w:hAnsi="Arial" w:cs="Arial"/>
          <w:sz w:val="24"/>
          <w:szCs w:val="24"/>
        </w:rPr>
        <w:t>assets and profits</w:t>
      </w:r>
      <w:r>
        <w:rPr>
          <w:rFonts w:ascii="Arial" w:hAnsi="Arial" w:cs="Arial"/>
          <w:sz w:val="24"/>
          <w:szCs w:val="24"/>
        </w:rPr>
        <w:t>.</w:t>
      </w:r>
    </w:p>
    <w:p w14:paraId="53EEDF1F" w14:textId="77777777" w:rsidR="00095A6C" w:rsidRPr="00095A6C" w:rsidRDefault="008B1990" w:rsidP="00095A6C">
      <w:pPr>
        <w:spacing w:line="480" w:lineRule="auto"/>
        <w:ind w:left="720"/>
        <w:jc w:val="center"/>
        <w:rPr>
          <w:rFonts w:ascii="Arial" w:hAnsi="Arial" w:cs="Arial"/>
          <w:b/>
          <w:sz w:val="24"/>
          <w:szCs w:val="24"/>
        </w:rPr>
      </w:pPr>
      <w:r>
        <w:rPr>
          <w:rFonts w:ascii="Arial" w:hAnsi="Arial" w:cs="Arial"/>
          <w:b/>
          <w:sz w:val="24"/>
          <w:szCs w:val="24"/>
        </w:rPr>
        <w:lastRenderedPageBreak/>
        <w:t>COUNT I</w:t>
      </w:r>
    </w:p>
    <w:p w14:paraId="0DF284A7" w14:textId="77777777" w:rsidR="00095A6C" w:rsidRDefault="00095A6C" w:rsidP="009B4BCF">
      <w:pPr>
        <w:numPr>
          <w:ilvl w:val="0"/>
          <w:numId w:val="4"/>
        </w:numPr>
        <w:spacing w:line="480" w:lineRule="auto"/>
        <w:jc w:val="both"/>
        <w:rPr>
          <w:rFonts w:ascii="Arial" w:hAnsi="Arial" w:cs="Arial"/>
          <w:sz w:val="24"/>
          <w:szCs w:val="24"/>
        </w:rPr>
      </w:pPr>
      <w:r>
        <w:rPr>
          <w:rFonts w:ascii="Arial" w:hAnsi="Arial" w:cs="Arial"/>
          <w:sz w:val="24"/>
          <w:szCs w:val="24"/>
        </w:rPr>
        <w:t xml:space="preserve">All preceding allegations are </w:t>
      </w:r>
      <w:proofErr w:type="spellStart"/>
      <w:r>
        <w:rPr>
          <w:rFonts w:ascii="Arial" w:hAnsi="Arial" w:cs="Arial"/>
          <w:sz w:val="24"/>
          <w:szCs w:val="24"/>
        </w:rPr>
        <w:t>realleged</w:t>
      </w:r>
      <w:proofErr w:type="spellEnd"/>
      <w:r>
        <w:rPr>
          <w:rFonts w:ascii="Arial" w:hAnsi="Arial" w:cs="Arial"/>
          <w:sz w:val="24"/>
          <w:szCs w:val="24"/>
        </w:rPr>
        <w:t xml:space="preserve"> and incorporated herein by reference.</w:t>
      </w:r>
    </w:p>
    <w:p w14:paraId="2BD7ACB9" w14:textId="77777777" w:rsidR="00095A6C" w:rsidRDefault="008113C7" w:rsidP="009B4BCF">
      <w:pPr>
        <w:numPr>
          <w:ilvl w:val="0"/>
          <w:numId w:val="4"/>
        </w:numPr>
        <w:spacing w:line="480" w:lineRule="auto"/>
        <w:jc w:val="both"/>
        <w:rPr>
          <w:rFonts w:ascii="Arial" w:hAnsi="Arial" w:cs="Arial"/>
          <w:sz w:val="24"/>
          <w:szCs w:val="24"/>
        </w:rPr>
      </w:pPr>
      <w:r>
        <w:rPr>
          <w:rFonts w:ascii="Arial" w:hAnsi="Arial" w:cs="Arial"/>
          <w:sz w:val="24"/>
          <w:szCs w:val="24"/>
        </w:rPr>
        <w:t>A partnership was formed between the two parties.  Th</w:t>
      </w:r>
      <w:r w:rsidR="00DB6C93">
        <w:rPr>
          <w:rFonts w:ascii="Arial" w:hAnsi="Arial" w:cs="Arial"/>
          <w:sz w:val="24"/>
          <w:szCs w:val="24"/>
        </w:rPr>
        <w:t>e</w:t>
      </w:r>
      <w:r w:rsidR="00594AFD">
        <w:rPr>
          <w:rFonts w:ascii="Arial" w:hAnsi="Arial" w:cs="Arial"/>
          <w:sz w:val="24"/>
          <w:szCs w:val="24"/>
        </w:rPr>
        <w:t xml:space="preserve"> Partnership</w:t>
      </w:r>
      <w:r>
        <w:rPr>
          <w:rFonts w:ascii="Arial" w:hAnsi="Arial" w:cs="Arial"/>
          <w:sz w:val="24"/>
          <w:szCs w:val="24"/>
        </w:rPr>
        <w:t xml:space="preserve"> has as its terms, by oral agreement</w:t>
      </w:r>
      <w:r w:rsidR="008341CB">
        <w:rPr>
          <w:rFonts w:ascii="Arial" w:hAnsi="Arial" w:cs="Arial"/>
          <w:sz w:val="24"/>
          <w:szCs w:val="24"/>
        </w:rPr>
        <w:t xml:space="preserve">: </w:t>
      </w:r>
      <w:r w:rsidR="00124D6F">
        <w:rPr>
          <w:rFonts w:ascii="Arial" w:hAnsi="Arial" w:cs="Arial"/>
          <w:sz w:val="24"/>
          <w:szCs w:val="24"/>
        </w:rPr>
        <w:t xml:space="preserve">50/50 </w:t>
      </w:r>
      <w:r w:rsidR="008341CB">
        <w:rPr>
          <w:rFonts w:ascii="Arial" w:hAnsi="Arial" w:cs="Arial"/>
          <w:sz w:val="24"/>
          <w:szCs w:val="24"/>
        </w:rPr>
        <w:t xml:space="preserve">sharing of profits, </w:t>
      </w:r>
      <w:r w:rsidR="00124D6F">
        <w:rPr>
          <w:rFonts w:ascii="Arial" w:hAnsi="Arial" w:cs="Arial"/>
          <w:sz w:val="24"/>
          <w:szCs w:val="24"/>
        </w:rPr>
        <w:t xml:space="preserve">50/50 </w:t>
      </w:r>
      <w:r w:rsidR="008341CB">
        <w:rPr>
          <w:rFonts w:ascii="Arial" w:hAnsi="Arial" w:cs="Arial"/>
          <w:sz w:val="24"/>
          <w:szCs w:val="24"/>
        </w:rPr>
        <w:t>sharing of losses</w:t>
      </w:r>
      <w:r w:rsidR="000B3E1D">
        <w:rPr>
          <w:rFonts w:ascii="Arial" w:hAnsi="Arial" w:cs="Arial"/>
          <w:sz w:val="24"/>
          <w:szCs w:val="24"/>
        </w:rPr>
        <w:t xml:space="preserve">, </w:t>
      </w:r>
      <w:r w:rsidR="008341CB">
        <w:rPr>
          <w:rFonts w:ascii="Arial" w:hAnsi="Arial" w:cs="Arial"/>
          <w:sz w:val="24"/>
          <w:szCs w:val="24"/>
        </w:rPr>
        <w:t xml:space="preserve">joint </w:t>
      </w:r>
      <w:r w:rsidR="00830DE6">
        <w:rPr>
          <w:rFonts w:ascii="Arial" w:hAnsi="Arial" w:cs="Arial"/>
          <w:sz w:val="24"/>
          <w:szCs w:val="24"/>
        </w:rPr>
        <w:t xml:space="preserve">management of the three Plaza Extra supermarkets, joint </w:t>
      </w:r>
      <w:r w:rsidR="008341CB">
        <w:rPr>
          <w:rFonts w:ascii="Arial" w:hAnsi="Arial" w:cs="Arial"/>
          <w:sz w:val="24"/>
          <w:szCs w:val="24"/>
        </w:rPr>
        <w:t xml:space="preserve">control of </w:t>
      </w:r>
      <w:r w:rsidR="00830DE6">
        <w:rPr>
          <w:rFonts w:ascii="Arial" w:hAnsi="Arial" w:cs="Arial"/>
          <w:sz w:val="24"/>
          <w:szCs w:val="24"/>
        </w:rPr>
        <w:t xml:space="preserve">all </w:t>
      </w:r>
      <w:r w:rsidR="000B3E1D">
        <w:rPr>
          <w:rFonts w:ascii="Arial" w:hAnsi="Arial" w:cs="Arial"/>
          <w:sz w:val="24"/>
          <w:szCs w:val="24"/>
        </w:rPr>
        <w:t xml:space="preserve">Partnership </w:t>
      </w:r>
      <w:r w:rsidR="008341CB">
        <w:rPr>
          <w:rFonts w:ascii="Arial" w:hAnsi="Arial" w:cs="Arial"/>
          <w:sz w:val="24"/>
          <w:szCs w:val="24"/>
        </w:rPr>
        <w:t xml:space="preserve">funds, </w:t>
      </w:r>
      <w:r w:rsidR="004F5569">
        <w:rPr>
          <w:rFonts w:ascii="Arial" w:hAnsi="Arial" w:cs="Arial"/>
          <w:sz w:val="24"/>
          <w:szCs w:val="24"/>
        </w:rPr>
        <w:t xml:space="preserve">authority of the partners to act for the Partnership as its agents, </w:t>
      </w:r>
      <w:r w:rsidR="008341CB">
        <w:rPr>
          <w:rFonts w:ascii="Arial" w:hAnsi="Arial" w:cs="Arial"/>
          <w:sz w:val="24"/>
          <w:szCs w:val="24"/>
        </w:rPr>
        <w:t xml:space="preserve">joint ownership of the </w:t>
      </w:r>
      <w:r w:rsidR="00FC438C">
        <w:rPr>
          <w:rFonts w:ascii="Arial" w:hAnsi="Arial" w:cs="Arial"/>
          <w:sz w:val="24"/>
          <w:szCs w:val="24"/>
        </w:rPr>
        <w:t xml:space="preserve">property and </w:t>
      </w:r>
      <w:r w:rsidR="008341CB">
        <w:rPr>
          <w:rFonts w:ascii="Arial" w:hAnsi="Arial" w:cs="Arial"/>
          <w:sz w:val="24"/>
          <w:szCs w:val="24"/>
        </w:rPr>
        <w:t xml:space="preserve">assets of the Partnership, </w:t>
      </w:r>
      <w:r w:rsidR="00830DE6">
        <w:rPr>
          <w:rFonts w:ascii="Arial" w:hAnsi="Arial" w:cs="Arial"/>
          <w:sz w:val="24"/>
          <w:szCs w:val="24"/>
        </w:rPr>
        <w:t xml:space="preserve">and the </w:t>
      </w:r>
      <w:r w:rsidR="008341CB">
        <w:rPr>
          <w:rFonts w:ascii="Arial" w:hAnsi="Arial" w:cs="Arial"/>
          <w:sz w:val="24"/>
          <w:szCs w:val="24"/>
        </w:rPr>
        <w:t xml:space="preserve">joint control of </w:t>
      </w:r>
      <w:r w:rsidR="00830DE6">
        <w:rPr>
          <w:rFonts w:ascii="Arial" w:hAnsi="Arial" w:cs="Arial"/>
          <w:sz w:val="24"/>
          <w:szCs w:val="24"/>
        </w:rPr>
        <w:t xml:space="preserve">the </w:t>
      </w:r>
      <w:r w:rsidR="00FC438C">
        <w:rPr>
          <w:rFonts w:ascii="Arial" w:hAnsi="Arial" w:cs="Arial"/>
          <w:sz w:val="24"/>
          <w:szCs w:val="24"/>
        </w:rPr>
        <w:t xml:space="preserve">accounting </w:t>
      </w:r>
      <w:r w:rsidR="00830DE6">
        <w:rPr>
          <w:rFonts w:ascii="Arial" w:hAnsi="Arial" w:cs="Arial"/>
          <w:sz w:val="24"/>
          <w:szCs w:val="24"/>
        </w:rPr>
        <w:t xml:space="preserve">operations </w:t>
      </w:r>
      <w:r w:rsidR="00FC438C">
        <w:rPr>
          <w:rFonts w:ascii="Arial" w:hAnsi="Arial" w:cs="Arial"/>
          <w:sz w:val="24"/>
          <w:szCs w:val="24"/>
        </w:rPr>
        <w:t>of the P</w:t>
      </w:r>
      <w:r w:rsidR="005659F8">
        <w:rPr>
          <w:rFonts w:ascii="Arial" w:hAnsi="Arial" w:cs="Arial"/>
          <w:sz w:val="24"/>
          <w:szCs w:val="24"/>
        </w:rPr>
        <w:t>artnership as a distinct entity</w:t>
      </w:r>
      <w:r w:rsidR="00FC438C">
        <w:rPr>
          <w:rFonts w:ascii="Arial" w:hAnsi="Arial" w:cs="Arial"/>
          <w:sz w:val="24"/>
          <w:szCs w:val="24"/>
        </w:rPr>
        <w:t xml:space="preserve">. </w:t>
      </w:r>
      <w:r w:rsidR="001B53B2">
        <w:rPr>
          <w:rFonts w:ascii="Arial" w:hAnsi="Arial" w:cs="Arial"/>
          <w:sz w:val="24"/>
          <w:szCs w:val="24"/>
        </w:rPr>
        <w:t>The foregoing acts</w:t>
      </w:r>
      <w:r w:rsidR="0047513D">
        <w:rPr>
          <w:rFonts w:ascii="Arial" w:hAnsi="Arial" w:cs="Arial"/>
          <w:sz w:val="24"/>
          <w:szCs w:val="24"/>
        </w:rPr>
        <w:t xml:space="preserve"> </w:t>
      </w:r>
      <w:r w:rsidR="00FC438C">
        <w:rPr>
          <w:rFonts w:ascii="Arial" w:hAnsi="Arial" w:cs="Arial"/>
          <w:sz w:val="24"/>
          <w:szCs w:val="24"/>
        </w:rPr>
        <w:t xml:space="preserve">by Yusuf </w:t>
      </w:r>
      <w:r w:rsidR="0047513D">
        <w:rPr>
          <w:rFonts w:ascii="Arial" w:hAnsi="Arial" w:cs="Arial"/>
          <w:sz w:val="24"/>
          <w:szCs w:val="24"/>
        </w:rPr>
        <w:t xml:space="preserve">all violate </w:t>
      </w:r>
      <w:r w:rsidR="00B85F53">
        <w:rPr>
          <w:rFonts w:ascii="Arial" w:hAnsi="Arial" w:cs="Arial"/>
          <w:sz w:val="24"/>
          <w:szCs w:val="24"/>
        </w:rPr>
        <w:t>the Partnership</w:t>
      </w:r>
      <w:r w:rsidR="00EF0356">
        <w:rPr>
          <w:rFonts w:ascii="Arial" w:hAnsi="Arial" w:cs="Arial"/>
          <w:sz w:val="24"/>
          <w:szCs w:val="24"/>
        </w:rPr>
        <w:t xml:space="preserve"> </w:t>
      </w:r>
      <w:r w:rsidR="00095A6C">
        <w:rPr>
          <w:rFonts w:ascii="Arial" w:hAnsi="Arial" w:cs="Arial"/>
          <w:sz w:val="24"/>
          <w:szCs w:val="24"/>
        </w:rPr>
        <w:t xml:space="preserve">rights of </w:t>
      </w:r>
      <w:r w:rsidR="00DB6C93">
        <w:rPr>
          <w:rFonts w:ascii="Arial" w:hAnsi="Arial" w:cs="Arial"/>
          <w:sz w:val="24"/>
          <w:szCs w:val="24"/>
        </w:rPr>
        <w:t xml:space="preserve">Mohammed </w:t>
      </w:r>
      <w:proofErr w:type="spellStart"/>
      <w:r w:rsidR="00095A6C">
        <w:rPr>
          <w:rFonts w:ascii="Arial" w:hAnsi="Arial" w:cs="Arial"/>
          <w:sz w:val="24"/>
          <w:szCs w:val="24"/>
        </w:rPr>
        <w:t>Hamed</w:t>
      </w:r>
      <w:proofErr w:type="spellEnd"/>
      <w:r w:rsidR="00095A6C">
        <w:rPr>
          <w:rFonts w:ascii="Arial" w:hAnsi="Arial" w:cs="Arial"/>
          <w:sz w:val="24"/>
          <w:szCs w:val="24"/>
        </w:rPr>
        <w:t xml:space="preserve"> as well as the terms of </w:t>
      </w:r>
      <w:r w:rsidR="002C318B">
        <w:rPr>
          <w:rFonts w:ascii="Arial" w:hAnsi="Arial" w:cs="Arial"/>
          <w:sz w:val="24"/>
          <w:szCs w:val="24"/>
        </w:rPr>
        <w:t>the p</w:t>
      </w:r>
      <w:r w:rsidR="00B85F53">
        <w:rPr>
          <w:rFonts w:ascii="Arial" w:hAnsi="Arial" w:cs="Arial"/>
          <w:sz w:val="24"/>
          <w:szCs w:val="24"/>
        </w:rPr>
        <w:t>artnership</w:t>
      </w:r>
      <w:r w:rsidR="00095A6C">
        <w:rPr>
          <w:rFonts w:ascii="Arial" w:hAnsi="Arial" w:cs="Arial"/>
          <w:sz w:val="24"/>
          <w:szCs w:val="24"/>
        </w:rPr>
        <w:t xml:space="preserve"> </w:t>
      </w:r>
      <w:r w:rsidR="00EF0356">
        <w:rPr>
          <w:rFonts w:ascii="Arial" w:hAnsi="Arial" w:cs="Arial"/>
          <w:sz w:val="24"/>
          <w:szCs w:val="24"/>
        </w:rPr>
        <w:t xml:space="preserve">agreement between Yusuf and </w:t>
      </w:r>
      <w:r w:rsidR="00DB6C93">
        <w:rPr>
          <w:rFonts w:ascii="Arial" w:hAnsi="Arial" w:cs="Arial"/>
          <w:sz w:val="24"/>
          <w:szCs w:val="24"/>
        </w:rPr>
        <w:t xml:space="preserve">Mohammad </w:t>
      </w:r>
      <w:proofErr w:type="spellStart"/>
      <w:r w:rsidR="00EF0356">
        <w:rPr>
          <w:rFonts w:ascii="Arial" w:hAnsi="Arial" w:cs="Arial"/>
          <w:sz w:val="24"/>
          <w:szCs w:val="24"/>
        </w:rPr>
        <w:t>Ham</w:t>
      </w:r>
      <w:r w:rsidR="0047513D">
        <w:rPr>
          <w:rFonts w:ascii="Arial" w:hAnsi="Arial" w:cs="Arial"/>
          <w:sz w:val="24"/>
          <w:szCs w:val="24"/>
        </w:rPr>
        <w:t>ed</w:t>
      </w:r>
      <w:proofErr w:type="spellEnd"/>
      <w:r w:rsidR="0047513D">
        <w:rPr>
          <w:rFonts w:ascii="Arial" w:hAnsi="Arial" w:cs="Arial"/>
          <w:sz w:val="24"/>
          <w:szCs w:val="24"/>
        </w:rPr>
        <w:t xml:space="preserve">. </w:t>
      </w:r>
    </w:p>
    <w:p w14:paraId="0C09F593" w14:textId="691722DB" w:rsidR="00DD6A43" w:rsidRDefault="0047513D" w:rsidP="009B4BCF">
      <w:pPr>
        <w:numPr>
          <w:ilvl w:val="0"/>
          <w:numId w:val="4"/>
        </w:numPr>
        <w:spacing w:line="480" w:lineRule="auto"/>
        <w:jc w:val="both"/>
        <w:rPr>
          <w:rFonts w:ascii="Arial" w:hAnsi="Arial" w:cs="Arial"/>
          <w:sz w:val="24"/>
          <w:szCs w:val="24"/>
        </w:rPr>
      </w:pPr>
      <w:r>
        <w:rPr>
          <w:rFonts w:ascii="Arial" w:hAnsi="Arial" w:cs="Arial"/>
          <w:sz w:val="24"/>
          <w:szCs w:val="24"/>
        </w:rPr>
        <w:t xml:space="preserve">As such, </w:t>
      </w:r>
      <w:r w:rsidR="00DD6A43">
        <w:rPr>
          <w:rFonts w:ascii="Arial" w:hAnsi="Arial" w:cs="Arial"/>
          <w:sz w:val="24"/>
          <w:szCs w:val="24"/>
        </w:rPr>
        <w:t>pursuant to 26 V.I.C.</w:t>
      </w:r>
      <w:r w:rsidR="005659F8">
        <w:rPr>
          <w:rFonts w:ascii="Arial" w:hAnsi="Arial" w:cs="Arial"/>
          <w:sz w:val="24"/>
          <w:szCs w:val="24"/>
        </w:rPr>
        <w:t xml:space="preserve">, including </w:t>
      </w:r>
      <w:r w:rsidR="00DD6A43">
        <w:rPr>
          <w:rFonts w:ascii="Arial" w:hAnsi="Arial" w:cs="Arial"/>
          <w:sz w:val="24"/>
          <w:szCs w:val="24"/>
        </w:rPr>
        <w:t xml:space="preserve">§ 75, </w:t>
      </w:r>
      <w:r w:rsidR="00DB6C93">
        <w:rPr>
          <w:rFonts w:ascii="Arial" w:hAnsi="Arial" w:cs="Arial"/>
          <w:sz w:val="24"/>
          <w:szCs w:val="24"/>
        </w:rPr>
        <w:t xml:space="preserve">Mohammad </w:t>
      </w:r>
      <w:proofErr w:type="spellStart"/>
      <w:r w:rsidR="00DD6A43">
        <w:rPr>
          <w:rFonts w:ascii="Arial" w:hAnsi="Arial" w:cs="Arial"/>
          <w:sz w:val="24"/>
          <w:szCs w:val="24"/>
        </w:rPr>
        <w:t>Hamed</w:t>
      </w:r>
      <w:proofErr w:type="spellEnd"/>
      <w:r w:rsidR="00EF0356">
        <w:rPr>
          <w:rFonts w:ascii="Arial" w:hAnsi="Arial" w:cs="Arial"/>
          <w:sz w:val="24"/>
          <w:szCs w:val="24"/>
        </w:rPr>
        <w:t xml:space="preserve"> is entitled </w:t>
      </w:r>
      <w:r w:rsidR="00DD6A43">
        <w:rPr>
          <w:rFonts w:ascii="Arial" w:hAnsi="Arial" w:cs="Arial"/>
          <w:sz w:val="24"/>
          <w:szCs w:val="24"/>
        </w:rPr>
        <w:t xml:space="preserve">to </w:t>
      </w:r>
      <w:r w:rsidR="008B1990">
        <w:rPr>
          <w:rFonts w:ascii="Arial" w:hAnsi="Arial" w:cs="Arial"/>
          <w:sz w:val="24"/>
          <w:szCs w:val="24"/>
        </w:rPr>
        <w:t>legal</w:t>
      </w:r>
      <w:r w:rsidR="00DD6A43">
        <w:rPr>
          <w:rFonts w:ascii="Arial" w:hAnsi="Arial" w:cs="Arial"/>
          <w:sz w:val="24"/>
          <w:szCs w:val="24"/>
        </w:rPr>
        <w:t xml:space="preserve"> and equitable relief as deemed appropriate to protect and preserve his partnership rights.</w:t>
      </w:r>
    </w:p>
    <w:p w14:paraId="751EBD00" w14:textId="77777777" w:rsidR="00DD6A43" w:rsidRDefault="00DD6A43" w:rsidP="009B4BCF">
      <w:pPr>
        <w:numPr>
          <w:ilvl w:val="0"/>
          <w:numId w:val="4"/>
        </w:numPr>
        <w:spacing w:line="480" w:lineRule="auto"/>
        <w:jc w:val="both"/>
        <w:rPr>
          <w:rFonts w:ascii="Arial" w:hAnsi="Arial" w:cs="Arial"/>
          <w:sz w:val="24"/>
          <w:szCs w:val="24"/>
        </w:rPr>
      </w:pPr>
      <w:r>
        <w:rPr>
          <w:rFonts w:ascii="Arial" w:hAnsi="Arial" w:cs="Arial"/>
          <w:sz w:val="24"/>
          <w:szCs w:val="24"/>
        </w:rPr>
        <w:t xml:space="preserve">In this regard </w:t>
      </w:r>
      <w:r w:rsidR="00DB6C93">
        <w:rPr>
          <w:rFonts w:ascii="Arial" w:hAnsi="Arial" w:cs="Arial"/>
          <w:sz w:val="24"/>
          <w:szCs w:val="24"/>
        </w:rPr>
        <w:t xml:space="preserve">Mohammad </w:t>
      </w:r>
      <w:proofErr w:type="spellStart"/>
      <w:r>
        <w:rPr>
          <w:rFonts w:ascii="Arial" w:hAnsi="Arial" w:cs="Arial"/>
          <w:sz w:val="24"/>
          <w:szCs w:val="24"/>
        </w:rPr>
        <w:t>Hamed</w:t>
      </w:r>
      <w:proofErr w:type="spellEnd"/>
      <w:r>
        <w:rPr>
          <w:rFonts w:ascii="Arial" w:hAnsi="Arial" w:cs="Arial"/>
          <w:sz w:val="24"/>
          <w:szCs w:val="24"/>
        </w:rPr>
        <w:t xml:space="preserve"> is entitled to </w:t>
      </w:r>
      <w:r w:rsidR="001B53B2">
        <w:rPr>
          <w:rFonts w:ascii="Arial" w:hAnsi="Arial" w:cs="Arial"/>
          <w:sz w:val="24"/>
          <w:szCs w:val="24"/>
        </w:rPr>
        <w:t>decl</w:t>
      </w:r>
      <w:r>
        <w:rPr>
          <w:rFonts w:ascii="Arial" w:hAnsi="Arial" w:cs="Arial"/>
          <w:sz w:val="24"/>
          <w:szCs w:val="24"/>
        </w:rPr>
        <w:t xml:space="preserve">aratory </w:t>
      </w:r>
      <w:r w:rsidR="004F5569">
        <w:rPr>
          <w:rFonts w:ascii="Arial" w:hAnsi="Arial" w:cs="Arial"/>
          <w:sz w:val="24"/>
          <w:szCs w:val="24"/>
        </w:rPr>
        <w:t xml:space="preserve">and equitable </w:t>
      </w:r>
      <w:r>
        <w:rPr>
          <w:rFonts w:ascii="Arial" w:hAnsi="Arial" w:cs="Arial"/>
          <w:sz w:val="24"/>
          <w:szCs w:val="24"/>
        </w:rPr>
        <w:t>relief as to his rights as well as</w:t>
      </w:r>
      <w:r w:rsidR="001B53B2">
        <w:rPr>
          <w:rFonts w:ascii="Arial" w:hAnsi="Arial" w:cs="Arial"/>
          <w:sz w:val="24"/>
          <w:szCs w:val="24"/>
        </w:rPr>
        <w:t xml:space="preserve"> injunctive relief to prote</w:t>
      </w:r>
      <w:r>
        <w:rPr>
          <w:rFonts w:ascii="Arial" w:hAnsi="Arial" w:cs="Arial"/>
          <w:sz w:val="24"/>
          <w:szCs w:val="24"/>
        </w:rPr>
        <w:t>ct those rights, including the</w:t>
      </w:r>
      <w:r w:rsidR="0047513D">
        <w:rPr>
          <w:rFonts w:ascii="Arial" w:hAnsi="Arial" w:cs="Arial"/>
          <w:sz w:val="24"/>
          <w:szCs w:val="24"/>
        </w:rPr>
        <w:t xml:space="preserve"> return of funds </w:t>
      </w:r>
      <w:r w:rsidR="00E66953">
        <w:rPr>
          <w:rFonts w:ascii="Arial" w:hAnsi="Arial" w:cs="Arial"/>
          <w:sz w:val="24"/>
          <w:szCs w:val="24"/>
        </w:rPr>
        <w:t xml:space="preserve">or creation of a trust as </w:t>
      </w:r>
      <w:r w:rsidR="00EF0356">
        <w:rPr>
          <w:rFonts w:ascii="Arial" w:hAnsi="Arial" w:cs="Arial"/>
          <w:sz w:val="24"/>
          <w:szCs w:val="24"/>
        </w:rPr>
        <w:t xml:space="preserve">to </w:t>
      </w:r>
      <w:r w:rsidR="00B85F53">
        <w:rPr>
          <w:rFonts w:ascii="Arial" w:hAnsi="Arial" w:cs="Arial"/>
          <w:sz w:val="24"/>
          <w:szCs w:val="24"/>
        </w:rPr>
        <w:t>the Partnership</w:t>
      </w:r>
      <w:r w:rsidR="00EF0356">
        <w:rPr>
          <w:rFonts w:ascii="Arial" w:hAnsi="Arial" w:cs="Arial"/>
          <w:sz w:val="24"/>
          <w:szCs w:val="24"/>
        </w:rPr>
        <w:t xml:space="preserve"> </w:t>
      </w:r>
      <w:r w:rsidR="00E66953">
        <w:rPr>
          <w:rFonts w:ascii="Arial" w:hAnsi="Arial" w:cs="Arial"/>
          <w:sz w:val="24"/>
          <w:szCs w:val="24"/>
        </w:rPr>
        <w:t xml:space="preserve">funds </w:t>
      </w:r>
      <w:r w:rsidR="0047513D">
        <w:rPr>
          <w:rFonts w:ascii="Arial" w:hAnsi="Arial" w:cs="Arial"/>
          <w:sz w:val="24"/>
          <w:szCs w:val="24"/>
        </w:rPr>
        <w:t>improperly taken</w:t>
      </w:r>
      <w:r w:rsidR="001B53B2">
        <w:rPr>
          <w:rFonts w:ascii="Arial" w:hAnsi="Arial" w:cs="Arial"/>
          <w:sz w:val="24"/>
          <w:szCs w:val="24"/>
        </w:rPr>
        <w:t xml:space="preserve"> </w:t>
      </w:r>
      <w:r>
        <w:rPr>
          <w:rFonts w:ascii="Arial" w:hAnsi="Arial" w:cs="Arial"/>
          <w:sz w:val="24"/>
          <w:szCs w:val="24"/>
        </w:rPr>
        <w:t>or</w:t>
      </w:r>
      <w:r w:rsidR="00EF0356">
        <w:rPr>
          <w:rFonts w:ascii="Arial" w:hAnsi="Arial" w:cs="Arial"/>
          <w:sz w:val="24"/>
          <w:szCs w:val="24"/>
        </w:rPr>
        <w:t xml:space="preserve"> spent </w:t>
      </w:r>
      <w:r w:rsidR="001B53B2">
        <w:rPr>
          <w:rFonts w:ascii="Arial" w:hAnsi="Arial" w:cs="Arial"/>
          <w:sz w:val="24"/>
          <w:szCs w:val="24"/>
        </w:rPr>
        <w:t xml:space="preserve">by Yusuf </w:t>
      </w:r>
      <w:r w:rsidR="00DA1B1A">
        <w:rPr>
          <w:rFonts w:ascii="Arial" w:hAnsi="Arial" w:cs="Arial"/>
          <w:sz w:val="24"/>
          <w:szCs w:val="24"/>
        </w:rPr>
        <w:t xml:space="preserve">and/or United </w:t>
      </w:r>
      <w:r w:rsidR="001B53B2">
        <w:rPr>
          <w:rFonts w:ascii="Arial" w:hAnsi="Arial" w:cs="Arial"/>
          <w:sz w:val="24"/>
          <w:szCs w:val="24"/>
        </w:rPr>
        <w:t>to date</w:t>
      </w:r>
      <w:r w:rsidR="0047513D">
        <w:rPr>
          <w:rFonts w:ascii="Arial" w:hAnsi="Arial" w:cs="Arial"/>
          <w:sz w:val="24"/>
          <w:szCs w:val="24"/>
        </w:rPr>
        <w:t xml:space="preserve"> in violation of the agreement between the parties</w:t>
      </w:r>
      <w:r>
        <w:rPr>
          <w:rFonts w:ascii="Arial" w:hAnsi="Arial" w:cs="Arial"/>
          <w:sz w:val="24"/>
          <w:szCs w:val="24"/>
        </w:rPr>
        <w:t>.</w:t>
      </w:r>
    </w:p>
    <w:p w14:paraId="37459679" w14:textId="77777777" w:rsidR="001B53B2" w:rsidRDefault="00DB6C93" w:rsidP="009B4BCF">
      <w:pPr>
        <w:numPr>
          <w:ilvl w:val="0"/>
          <w:numId w:val="4"/>
        </w:numPr>
        <w:spacing w:line="480" w:lineRule="auto"/>
        <w:jc w:val="both"/>
        <w:rPr>
          <w:rFonts w:ascii="Arial" w:hAnsi="Arial" w:cs="Arial"/>
          <w:sz w:val="24"/>
          <w:szCs w:val="24"/>
        </w:rPr>
      </w:pPr>
      <w:r>
        <w:rPr>
          <w:rFonts w:ascii="Arial" w:hAnsi="Arial" w:cs="Arial"/>
          <w:sz w:val="24"/>
          <w:szCs w:val="24"/>
        </w:rPr>
        <w:t xml:space="preserve">Mohammed </w:t>
      </w:r>
      <w:proofErr w:type="spellStart"/>
      <w:r w:rsidR="00DD6A43">
        <w:rPr>
          <w:rFonts w:ascii="Arial" w:hAnsi="Arial" w:cs="Arial"/>
          <w:sz w:val="24"/>
          <w:szCs w:val="24"/>
        </w:rPr>
        <w:t>Hamed</w:t>
      </w:r>
      <w:proofErr w:type="spellEnd"/>
      <w:r w:rsidR="00DD6A43">
        <w:rPr>
          <w:rFonts w:ascii="Arial" w:hAnsi="Arial" w:cs="Arial"/>
          <w:sz w:val="24"/>
          <w:szCs w:val="24"/>
        </w:rPr>
        <w:t xml:space="preserve"> is also entitled to</w:t>
      </w:r>
      <w:r w:rsidR="001B53B2">
        <w:rPr>
          <w:rFonts w:ascii="Arial" w:hAnsi="Arial" w:cs="Arial"/>
          <w:sz w:val="24"/>
          <w:szCs w:val="24"/>
        </w:rPr>
        <w:t xml:space="preserve"> compensatory damag</w:t>
      </w:r>
      <w:r w:rsidR="00095A6C">
        <w:rPr>
          <w:rFonts w:ascii="Arial" w:hAnsi="Arial" w:cs="Arial"/>
          <w:sz w:val="24"/>
          <w:szCs w:val="24"/>
        </w:rPr>
        <w:t xml:space="preserve">es for all financial losses inflicted </w:t>
      </w:r>
      <w:r w:rsidR="00DD6A43">
        <w:rPr>
          <w:rFonts w:ascii="Arial" w:hAnsi="Arial" w:cs="Arial"/>
          <w:sz w:val="24"/>
          <w:szCs w:val="24"/>
        </w:rPr>
        <w:t xml:space="preserve">by Yusuf on </w:t>
      </w:r>
      <w:r w:rsidR="00B85F53">
        <w:rPr>
          <w:rFonts w:ascii="Arial" w:hAnsi="Arial" w:cs="Arial"/>
          <w:sz w:val="24"/>
          <w:szCs w:val="24"/>
        </w:rPr>
        <w:t>the Partnership</w:t>
      </w:r>
      <w:r w:rsidR="00DD6A43">
        <w:rPr>
          <w:rFonts w:ascii="Arial" w:hAnsi="Arial" w:cs="Arial"/>
          <w:sz w:val="24"/>
          <w:szCs w:val="24"/>
        </w:rPr>
        <w:t xml:space="preserve"> and/or his partnership interest </w:t>
      </w:r>
      <w:r w:rsidR="001B53B2">
        <w:rPr>
          <w:rFonts w:ascii="Arial" w:hAnsi="Arial" w:cs="Arial"/>
          <w:sz w:val="24"/>
          <w:szCs w:val="24"/>
        </w:rPr>
        <w:t>as well as pun</w:t>
      </w:r>
      <w:r w:rsidR="007A6C61">
        <w:rPr>
          <w:rFonts w:ascii="Arial" w:hAnsi="Arial" w:cs="Arial"/>
          <w:sz w:val="24"/>
          <w:szCs w:val="24"/>
        </w:rPr>
        <w:t xml:space="preserve">itive damages </w:t>
      </w:r>
      <w:r w:rsidR="00DD6A43">
        <w:rPr>
          <w:rFonts w:ascii="Arial" w:hAnsi="Arial" w:cs="Arial"/>
          <w:sz w:val="24"/>
          <w:szCs w:val="24"/>
        </w:rPr>
        <w:t>against Yusuf for his willful and wanton misconduct</w:t>
      </w:r>
      <w:r w:rsidR="007A6C61">
        <w:rPr>
          <w:rFonts w:ascii="Arial" w:hAnsi="Arial" w:cs="Arial"/>
          <w:sz w:val="24"/>
          <w:szCs w:val="24"/>
        </w:rPr>
        <w:t xml:space="preserve">. </w:t>
      </w:r>
    </w:p>
    <w:p w14:paraId="03AA61F9" w14:textId="77777777" w:rsidR="00DD6A43" w:rsidRPr="00DD6A43" w:rsidRDefault="008B1990" w:rsidP="008B1990">
      <w:pPr>
        <w:spacing w:line="480" w:lineRule="auto"/>
        <w:ind w:left="720"/>
        <w:jc w:val="center"/>
        <w:rPr>
          <w:rFonts w:ascii="Arial" w:hAnsi="Arial" w:cs="Arial"/>
          <w:b/>
          <w:sz w:val="24"/>
          <w:szCs w:val="24"/>
        </w:rPr>
      </w:pPr>
      <w:r>
        <w:rPr>
          <w:rFonts w:ascii="Arial" w:hAnsi="Arial" w:cs="Arial"/>
          <w:b/>
          <w:sz w:val="24"/>
          <w:szCs w:val="24"/>
        </w:rPr>
        <w:lastRenderedPageBreak/>
        <w:t>COUNT II</w:t>
      </w:r>
    </w:p>
    <w:p w14:paraId="3A7D41E8" w14:textId="77777777" w:rsidR="00095A6C" w:rsidRDefault="00095A6C" w:rsidP="00095A6C">
      <w:pPr>
        <w:numPr>
          <w:ilvl w:val="0"/>
          <w:numId w:val="4"/>
        </w:numPr>
        <w:spacing w:line="480" w:lineRule="auto"/>
        <w:jc w:val="both"/>
        <w:rPr>
          <w:rFonts w:ascii="Arial" w:hAnsi="Arial" w:cs="Arial"/>
          <w:sz w:val="24"/>
          <w:szCs w:val="24"/>
        </w:rPr>
      </w:pPr>
      <w:r>
        <w:rPr>
          <w:rFonts w:ascii="Arial" w:hAnsi="Arial" w:cs="Arial"/>
          <w:sz w:val="24"/>
          <w:szCs w:val="24"/>
        </w:rPr>
        <w:t xml:space="preserve">All preceding allegations are </w:t>
      </w:r>
      <w:proofErr w:type="spellStart"/>
      <w:r>
        <w:rPr>
          <w:rFonts w:ascii="Arial" w:hAnsi="Arial" w:cs="Arial"/>
          <w:sz w:val="24"/>
          <w:szCs w:val="24"/>
        </w:rPr>
        <w:t>realleged</w:t>
      </w:r>
      <w:proofErr w:type="spellEnd"/>
      <w:r>
        <w:rPr>
          <w:rFonts w:ascii="Arial" w:hAnsi="Arial" w:cs="Arial"/>
          <w:sz w:val="24"/>
          <w:szCs w:val="24"/>
        </w:rPr>
        <w:t xml:space="preserve"> and incorporated herein by reference.</w:t>
      </w:r>
    </w:p>
    <w:p w14:paraId="725640D0" w14:textId="77777777" w:rsidR="00ED16F8" w:rsidRDefault="00ED16F8" w:rsidP="00095A6C">
      <w:pPr>
        <w:numPr>
          <w:ilvl w:val="0"/>
          <w:numId w:val="4"/>
        </w:numPr>
        <w:spacing w:line="480" w:lineRule="auto"/>
        <w:jc w:val="both"/>
        <w:rPr>
          <w:rFonts w:ascii="Arial" w:hAnsi="Arial" w:cs="Arial"/>
          <w:sz w:val="24"/>
          <w:szCs w:val="24"/>
        </w:rPr>
      </w:pPr>
      <w:r w:rsidRPr="00095A6C">
        <w:rPr>
          <w:rFonts w:ascii="Arial" w:hAnsi="Arial" w:cs="Arial"/>
          <w:sz w:val="24"/>
          <w:szCs w:val="24"/>
        </w:rPr>
        <w:t>The foregoing acts by Yusuf also constit</w:t>
      </w:r>
      <w:r w:rsidR="00095A6C">
        <w:rPr>
          <w:rFonts w:ascii="Arial" w:hAnsi="Arial" w:cs="Arial"/>
          <w:sz w:val="24"/>
          <w:szCs w:val="24"/>
        </w:rPr>
        <w:t xml:space="preserve">ute intentional misconduct, </w:t>
      </w:r>
      <w:r w:rsidRPr="00095A6C">
        <w:rPr>
          <w:rFonts w:ascii="Arial" w:hAnsi="Arial" w:cs="Arial"/>
          <w:sz w:val="24"/>
          <w:szCs w:val="24"/>
        </w:rPr>
        <w:t xml:space="preserve">or reckless and grossly negligent conduct, which has adversely and materially affected the </w:t>
      </w:r>
      <w:r w:rsidR="00A25FF9">
        <w:rPr>
          <w:rFonts w:ascii="Arial" w:hAnsi="Arial" w:cs="Arial"/>
          <w:sz w:val="24"/>
          <w:szCs w:val="24"/>
        </w:rPr>
        <w:t>P</w:t>
      </w:r>
      <w:r w:rsidR="00A25FF9" w:rsidRPr="00095A6C">
        <w:rPr>
          <w:rFonts w:ascii="Arial" w:hAnsi="Arial" w:cs="Arial"/>
          <w:sz w:val="24"/>
          <w:szCs w:val="24"/>
        </w:rPr>
        <w:t xml:space="preserve">artnership </w:t>
      </w:r>
      <w:r w:rsidRPr="00095A6C">
        <w:rPr>
          <w:rFonts w:ascii="Arial" w:hAnsi="Arial" w:cs="Arial"/>
          <w:sz w:val="24"/>
          <w:szCs w:val="24"/>
        </w:rPr>
        <w:t xml:space="preserve">between </w:t>
      </w:r>
      <w:r w:rsidR="00DB6C93">
        <w:rPr>
          <w:rFonts w:ascii="Arial" w:hAnsi="Arial" w:cs="Arial"/>
          <w:sz w:val="24"/>
          <w:szCs w:val="24"/>
        </w:rPr>
        <w:t xml:space="preserve">Mohammed </w:t>
      </w:r>
      <w:proofErr w:type="spellStart"/>
      <w:r w:rsidRPr="00095A6C">
        <w:rPr>
          <w:rFonts w:ascii="Arial" w:hAnsi="Arial" w:cs="Arial"/>
          <w:sz w:val="24"/>
          <w:szCs w:val="24"/>
        </w:rPr>
        <w:t>Hamed</w:t>
      </w:r>
      <w:proofErr w:type="spellEnd"/>
      <w:r w:rsidRPr="00095A6C">
        <w:rPr>
          <w:rFonts w:ascii="Arial" w:hAnsi="Arial" w:cs="Arial"/>
          <w:sz w:val="24"/>
          <w:szCs w:val="24"/>
        </w:rPr>
        <w:t xml:space="preserve"> and Yusuf regarding the three Plaza supermarkets.</w:t>
      </w:r>
    </w:p>
    <w:p w14:paraId="72015C1A" w14:textId="77777777" w:rsidR="004127D3" w:rsidRPr="00B47F55" w:rsidRDefault="004127D3" w:rsidP="00B47F55">
      <w:pPr>
        <w:numPr>
          <w:ilvl w:val="0"/>
          <w:numId w:val="4"/>
        </w:numPr>
        <w:spacing w:line="480" w:lineRule="auto"/>
        <w:jc w:val="both"/>
        <w:rPr>
          <w:rFonts w:ascii="Arial" w:hAnsi="Arial" w:cs="Arial"/>
          <w:sz w:val="24"/>
          <w:szCs w:val="24"/>
        </w:rPr>
      </w:pPr>
      <w:r>
        <w:rPr>
          <w:rFonts w:ascii="Arial" w:hAnsi="Arial" w:cs="Arial"/>
          <w:sz w:val="24"/>
          <w:szCs w:val="24"/>
        </w:rPr>
        <w:t>United was at the time of the formation of the Partnership, controlled by Yusuf</w:t>
      </w:r>
      <w:r w:rsidR="00830DE6">
        <w:rPr>
          <w:rFonts w:ascii="Arial" w:hAnsi="Arial" w:cs="Arial"/>
          <w:sz w:val="24"/>
          <w:szCs w:val="24"/>
        </w:rPr>
        <w:t xml:space="preserve">, </w:t>
      </w:r>
      <w:r>
        <w:rPr>
          <w:rFonts w:ascii="Arial" w:hAnsi="Arial" w:cs="Arial"/>
          <w:sz w:val="24"/>
          <w:szCs w:val="24"/>
        </w:rPr>
        <w:t xml:space="preserve">who, as the partner making such financial arrangements for the Partnership, committed it to do acts and hold funds and property for the Partnership either as an agent, or, alternatively under </w:t>
      </w:r>
      <w:r w:rsidR="00830DE6">
        <w:rPr>
          <w:rFonts w:ascii="Arial" w:hAnsi="Arial" w:cs="Arial"/>
          <w:sz w:val="24"/>
          <w:szCs w:val="24"/>
        </w:rPr>
        <w:t>an agreement</w:t>
      </w:r>
      <w:r>
        <w:rPr>
          <w:rFonts w:ascii="Arial" w:hAnsi="Arial" w:cs="Arial"/>
          <w:sz w:val="24"/>
          <w:szCs w:val="24"/>
        </w:rPr>
        <w:t xml:space="preserve"> or under a trust.  United, which is </w:t>
      </w:r>
      <w:r w:rsidR="00E45587">
        <w:rPr>
          <w:rFonts w:ascii="Arial" w:hAnsi="Arial" w:cs="Arial"/>
          <w:sz w:val="24"/>
          <w:szCs w:val="24"/>
        </w:rPr>
        <w:t xml:space="preserve">also </w:t>
      </w:r>
      <w:r>
        <w:rPr>
          <w:rFonts w:ascii="Arial" w:hAnsi="Arial" w:cs="Arial"/>
          <w:sz w:val="24"/>
          <w:szCs w:val="24"/>
        </w:rPr>
        <w:t>an alter ego of Yusuf, now refuses to pay over said funds -- which breaches the agreement and the duties due to the Partnership and his Partner.</w:t>
      </w:r>
    </w:p>
    <w:p w14:paraId="39374AE8" w14:textId="77777777" w:rsidR="00ED16F8" w:rsidRDefault="00ED16F8" w:rsidP="009B4BCF">
      <w:pPr>
        <w:numPr>
          <w:ilvl w:val="0"/>
          <w:numId w:val="4"/>
        </w:numPr>
        <w:spacing w:line="480" w:lineRule="auto"/>
        <w:jc w:val="both"/>
        <w:rPr>
          <w:rFonts w:ascii="Arial" w:hAnsi="Arial" w:cs="Arial"/>
          <w:sz w:val="24"/>
          <w:szCs w:val="24"/>
        </w:rPr>
      </w:pPr>
      <w:r>
        <w:rPr>
          <w:rFonts w:ascii="Arial" w:hAnsi="Arial" w:cs="Arial"/>
          <w:sz w:val="24"/>
          <w:szCs w:val="24"/>
        </w:rPr>
        <w:t xml:space="preserve">As such, </w:t>
      </w:r>
      <w:r w:rsidR="00DB6C93">
        <w:rPr>
          <w:rFonts w:ascii="Arial" w:hAnsi="Arial" w:cs="Arial"/>
          <w:sz w:val="24"/>
          <w:szCs w:val="24"/>
        </w:rPr>
        <w:t xml:space="preserve">Mohammad </w:t>
      </w:r>
      <w:proofErr w:type="spellStart"/>
      <w:r>
        <w:rPr>
          <w:rFonts w:ascii="Arial" w:hAnsi="Arial" w:cs="Arial"/>
          <w:sz w:val="24"/>
          <w:szCs w:val="24"/>
        </w:rPr>
        <w:t>Hamed</w:t>
      </w:r>
      <w:proofErr w:type="spellEnd"/>
      <w:r>
        <w:rPr>
          <w:rFonts w:ascii="Arial" w:hAnsi="Arial" w:cs="Arial"/>
          <w:sz w:val="24"/>
          <w:szCs w:val="24"/>
        </w:rPr>
        <w:t xml:space="preserve"> is also entitled to a judicial determination under 26 V.I.C.</w:t>
      </w:r>
      <w:r w:rsidR="005659F8">
        <w:rPr>
          <w:rFonts w:ascii="Arial" w:hAnsi="Arial" w:cs="Arial"/>
          <w:sz w:val="24"/>
          <w:szCs w:val="24"/>
        </w:rPr>
        <w:t xml:space="preserve"> including </w:t>
      </w:r>
      <w:r>
        <w:rPr>
          <w:rFonts w:ascii="Arial" w:hAnsi="Arial" w:cs="Arial"/>
          <w:sz w:val="24"/>
          <w:szCs w:val="24"/>
        </w:rPr>
        <w:t xml:space="preserve">§ 121(5) that </w:t>
      </w:r>
      <w:r w:rsidR="00095A6C">
        <w:rPr>
          <w:rFonts w:ascii="Arial" w:hAnsi="Arial" w:cs="Arial"/>
          <w:sz w:val="24"/>
          <w:szCs w:val="24"/>
        </w:rPr>
        <w:t xml:space="preserve">it is not practicable to continue </w:t>
      </w:r>
      <w:r w:rsidR="00B85F53">
        <w:rPr>
          <w:rFonts w:ascii="Arial" w:hAnsi="Arial" w:cs="Arial"/>
          <w:sz w:val="24"/>
          <w:szCs w:val="24"/>
        </w:rPr>
        <w:t>the Partnership</w:t>
      </w:r>
      <w:r w:rsidR="00095A6C">
        <w:rPr>
          <w:rFonts w:ascii="Arial" w:hAnsi="Arial" w:cs="Arial"/>
          <w:sz w:val="24"/>
          <w:szCs w:val="24"/>
        </w:rPr>
        <w:t xml:space="preserve"> with Yusuf so that Yusuf’s partnership interests should be disassociated from the business, allowing </w:t>
      </w:r>
      <w:proofErr w:type="spellStart"/>
      <w:r w:rsidR="00095A6C">
        <w:rPr>
          <w:rFonts w:ascii="Arial" w:hAnsi="Arial" w:cs="Arial"/>
          <w:sz w:val="24"/>
          <w:szCs w:val="24"/>
        </w:rPr>
        <w:t>Hamed</w:t>
      </w:r>
      <w:proofErr w:type="spellEnd"/>
      <w:r w:rsidR="00095A6C">
        <w:rPr>
          <w:rFonts w:ascii="Arial" w:hAnsi="Arial" w:cs="Arial"/>
          <w:sz w:val="24"/>
          <w:szCs w:val="24"/>
        </w:rPr>
        <w:t xml:space="preserve"> to continue </w:t>
      </w:r>
      <w:r w:rsidR="00B85F53">
        <w:rPr>
          <w:rFonts w:ascii="Arial" w:hAnsi="Arial" w:cs="Arial"/>
          <w:sz w:val="24"/>
          <w:szCs w:val="24"/>
        </w:rPr>
        <w:t>the Partnership</w:t>
      </w:r>
      <w:r w:rsidR="002C318B">
        <w:rPr>
          <w:rFonts w:ascii="Arial" w:hAnsi="Arial" w:cs="Arial"/>
          <w:sz w:val="24"/>
          <w:szCs w:val="24"/>
        </w:rPr>
        <w:t>'s</w:t>
      </w:r>
      <w:r w:rsidR="00095A6C">
        <w:rPr>
          <w:rFonts w:ascii="Arial" w:hAnsi="Arial" w:cs="Arial"/>
          <w:sz w:val="24"/>
          <w:szCs w:val="24"/>
        </w:rPr>
        <w:t xml:space="preserve"> business without him pursuant to the provisions of 26 V.I.C. </w:t>
      </w:r>
      <w:r w:rsidR="005659F8">
        <w:rPr>
          <w:rFonts w:ascii="Arial" w:hAnsi="Arial" w:cs="Arial"/>
          <w:sz w:val="24"/>
          <w:szCs w:val="24"/>
        </w:rPr>
        <w:t xml:space="preserve">including </w:t>
      </w:r>
      <w:r w:rsidR="00095A6C">
        <w:rPr>
          <w:rFonts w:ascii="Arial" w:hAnsi="Arial" w:cs="Arial"/>
          <w:sz w:val="24"/>
          <w:szCs w:val="24"/>
        </w:rPr>
        <w:t>§§ 122-123</w:t>
      </w:r>
      <w:r w:rsidR="005659F8">
        <w:rPr>
          <w:rFonts w:ascii="Arial" w:hAnsi="Arial" w:cs="Arial"/>
          <w:sz w:val="24"/>
          <w:szCs w:val="24"/>
        </w:rPr>
        <w:t>, 130</w:t>
      </w:r>
      <w:r w:rsidR="00095A6C">
        <w:rPr>
          <w:rFonts w:ascii="Arial" w:hAnsi="Arial" w:cs="Arial"/>
          <w:sz w:val="24"/>
          <w:szCs w:val="24"/>
        </w:rPr>
        <w:t xml:space="preserve"> and </w:t>
      </w:r>
      <w:r w:rsidR="005659F8">
        <w:rPr>
          <w:rFonts w:ascii="Arial" w:hAnsi="Arial" w:cs="Arial"/>
          <w:sz w:val="24"/>
          <w:szCs w:val="24"/>
        </w:rPr>
        <w:t xml:space="preserve">what is now </w:t>
      </w:r>
      <w:r w:rsidR="00095A6C">
        <w:rPr>
          <w:rFonts w:ascii="Arial" w:hAnsi="Arial" w:cs="Arial"/>
          <w:sz w:val="24"/>
          <w:szCs w:val="24"/>
        </w:rPr>
        <w:t>Subchapter VII of Title 26.</w:t>
      </w:r>
    </w:p>
    <w:p w14:paraId="19416AB2" w14:textId="77777777" w:rsidR="00871D31" w:rsidRPr="00560F92" w:rsidRDefault="00871D31" w:rsidP="006D5A71">
      <w:pPr>
        <w:spacing w:line="480" w:lineRule="auto"/>
        <w:ind w:left="720"/>
        <w:jc w:val="center"/>
        <w:rPr>
          <w:rFonts w:ascii="Arial" w:hAnsi="Arial" w:cs="Arial"/>
          <w:b/>
          <w:sz w:val="24"/>
          <w:szCs w:val="24"/>
        </w:rPr>
      </w:pPr>
      <w:r w:rsidRPr="00560F92">
        <w:rPr>
          <w:rFonts w:ascii="Arial" w:hAnsi="Arial" w:cs="Arial"/>
          <w:b/>
          <w:sz w:val="24"/>
          <w:szCs w:val="24"/>
        </w:rPr>
        <w:t>COUNT III</w:t>
      </w:r>
    </w:p>
    <w:p w14:paraId="7DA6DBEB" w14:textId="77777777" w:rsidR="00871D31" w:rsidRDefault="00871D31" w:rsidP="00871D31">
      <w:pPr>
        <w:numPr>
          <w:ilvl w:val="0"/>
          <w:numId w:val="4"/>
        </w:numPr>
        <w:spacing w:line="480" w:lineRule="auto"/>
        <w:jc w:val="both"/>
        <w:rPr>
          <w:rFonts w:ascii="Arial" w:hAnsi="Arial" w:cs="Arial"/>
          <w:sz w:val="24"/>
          <w:szCs w:val="24"/>
        </w:rPr>
      </w:pPr>
      <w:r>
        <w:rPr>
          <w:rFonts w:ascii="Arial" w:hAnsi="Arial" w:cs="Arial"/>
          <w:sz w:val="24"/>
          <w:szCs w:val="24"/>
        </w:rPr>
        <w:t xml:space="preserve">All preceding allegations are </w:t>
      </w:r>
      <w:proofErr w:type="spellStart"/>
      <w:r>
        <w:rPr>
          <w:rFonts w:ascii="Arial" w:hAnsi="Arial" w:cs="Arial"/>
          <w:sz w:val="24"/>
          <w:szCs w:val="24"/>
        </w:rPr>
        <w:t>realleged</w:t>
      </w:r>
      <w:proofErr w:type="spellEnd"/>
      <w:r>
        <w:rPr>
          <w:rFonts w:ascii="Arial" w:hAnsi="Arial" w:cs="Arial"/>
          <w:sz w:val="24"/>
          <w:szCs w:val="24"/>
        </w:rPr>
        <w:t xml:space="preserve"> and incorporated herein by reference.</w:t>
      </w:r>
    </w:p>
    <w:p w14:paraId="054FBB7D" w14:textId="77777777" w:rsidR="00D75413" w:rsidRDefault="00D75413" w:rsidP="00871D31">
      <w:pPr>
        <w:numPr>
          <w:ilvl w:val="0"/>
          <w:numId w:val="4"/>
        </w:numPr>
        <w:spacing w:line="480" w:lineRule="auto"/>
        <w:jc w:val="both"/>
        <w:rPr>
          <w:rFonts w:ascii="Arial" w:hAnsi="Arial" w:cs="Arial"/>
          <w:sz w:val="24"/>
          <w:szCs w:val="24"/>
        </w:rPr>
      </w:pPr>
      <w:r>
        <w:rPr>
          <w:rFonts w:ascii="Arial" w:hAnsi="Arial" w:cs="Arial"/>
          <w:sz w:val="24"/>
          <w:szCs w:val="24"/>
        </w:rPr>
        <w:t xml:space="preserve">United </w:t>
      </w:r>
      <w:r w:rsidR="00594AFD">
        <w:rPr>
          <w:rFonts w:ascii="Arial" w:hAnsi="Arial" w:cs="Arial"/>
          <w:sz w:val="24"/>
          <w:szCs w:val="24"/>
        </w:rPr>
        <w:t xml:space="preserve">was at the time of the formation of </w:t>
      </w:r>
      <w:r w:rsidR="00B85F53">
        <w:rPr>
          <w:rFonts w:ascii="Arial" w:hAnsi="Arial" w:cs="Arial"/>
          <w:sz w:val="24"/>
          <w:szCs w:val="24"/>
        </w:rPr>
        <w:t>the Partnership</w:t>
      </w:r>
      <w:r w:rsidR="00594AFD">
        <w:rPr>
          <w:rFonts w:ascii="Arial" w:hAnsi="Arial" w:cs="Arial"/>
          <w:sz w:val="24"/>
          <w:szCs w:val="24"/>
        </w:rPr>
        <w:t xml:space="preserve">, </w:t>
      </w:r>
      <w:r>
        <w:rPr>
          <w:rFonts w:ascii="Arial" w:hAnsi="Arial" w:cs="Arial"/>
          <w:sz w:val="24"/>
          <w:szCs w:val="24"/>
        </w:rPr>
        <w:t>controlled by Yusuf who</w:t>
      </w:r>
      <w:r w:rsidR="003A5A94">
        <w:rPr>
          <w:rFonts w:ascii="Arial" w:hAnsi="Arial" w:cs="Arial"/>
          <w:sz w:val="24"/>
          <w:szCs w:val="24"/>
        </w:rPr>
        <w:t>, as the partner making such financial arrang</w:t>
      </w:r>
      <w:r w:rsidR="005B1B27">
        <w:rPr>
          <w:rFonts w:ascii="Arial" w:hAnsi="Arial" w:cs="Arial"/>
          <w:sz w:val="24"/>
          <w:szCs w:val="24"/>
        </w:rPr>
        <w:t>e</w:t>
      </w:r>
      <w:r w:rsidR="003A5A94">
        <w:rPr>
          <w:rFonts w:ascii="Arial" w:hAnsi="Arial" w:cs="Arial"/>
          <w:sz w:val="24"/>
          <w:szCs w:val="24"/>
        </w:rPr>
        <w:t>ments</w:t>
      </w:r>
      <w:r w:rsidR="004127D3">
        <w:rPr>
          <w:rFonts w:ascii="Arial" w:hAnsi="Arial" w:cs="Arial"/>
          <w:sz w:val="24"/>
          <w:szCs w:val="24"/>
        </w:rPr>
        <w:t xml:space="preserve"> for the Partnership</w:t>
      </w:r>
      <w:r w:rsidR="003A5A94">
        <w:rPr>
          <w:rFonts w:ascii="Arial" w:hAnsi="Arial" w:cs="Arial"/>
          <w:sz w:val="24"/>
          <w:szCs w:val="24"/>
        </w:rPr>
        <w:t>,</w:t>
      </w:r>
      <w:r>
        <w:rPr>
          <w:rFonts w:ascii="Arial" w:hAnsi="Arial" w:cs="Arial"/>
          <w:sz w:val="24"/>
          <w:szCs w:val="24"/>
        </w:rPr>
        <w:t xml:space="preserve"> </w:t>
      </w:r>
      <w:r>
        <w:rPr>
          <w:rFonts w:ascii="Arial" w:hAnsi="Arial" w:cs="Arial"/>
          <w:sz w:val="24"/>
          <w:szCs w:val="24"/>
        </w:rPr>
        <w:lastRenderedPageBreak/>
        <w:t xml:space="preserve">committed it to do acts and hold funds </w:t>
      </w:r>
      <w:r w:rsidR="000C20A5">
        <w:rPr>
          <w:rFonts w:ascii="Arial" w:hAnsi="Arial" w:cs="Arial"/>
          <w:sz w:val="24"/>
          <w:szCs w:val="24"/>
        </w:rPr>
        <w:t xml:space="preserve">and property </w:t>
      </w:r>
      <w:r>
        <w:rPr>
          <w:rFonts w:ascii="Arial" w:hAnsi="Arial" w:cs="Arial"/>
          <w:sz w:val="24"/>
          <w:szCs w:val="24"/>
        </w:rPr>
        <w:t xml:space="preserve">for </w:t>
      </w:r>
      <w:r w:rsidR="00B85F53">
        <w:rPr>
          <w:rFonts w:ascii="Arial" w:hAnsi="Arial" w:cs="Arial"/>
          <w:sz w:val="24"/>
          <w:szCs w:val="24"/>
        </w:rPr>
        <w:t>the Partnership</w:t>
      </w:r>
      <w:r>
        <w:rPr>
          <w:rFonts w:ascii="Arial" w:hAnsi="Arial" w:cs="Arial"/>
          <w:sz w:val="24"/>
          <w:szCs w:val="24"/>
        </w:rPr>
        <w:t xml:space="preserve"> either as an agent, </w:t>
      </w:r>
      <w:r w:rsidR="003A5A94">
        <w:rPr>
          <w:rFonts w:ascii="Arial" w:hAnsi="Arial" w:cs="Arial"/>
          <w:sz w:val="24"/>
          <w:szCs w:val="24"/>
        </w:rPr>
        <w:t xml:space="preserve">or, alternatively </w:t>
      </w:r>
      <w:r>
        <w:rPr>
          <w:rFonts w:ascii="Arial" w:hAnsi="Arial" w:cs="Arial"/>
          <w:sz w:val="24"/>
          <w:szCs w:val="24"/>
        </w:rPr>
        <w:t>under contract or under a trust.  United</w:t>
      </w:r>
      <w:r w:rsidR="00ED0F49">
        <w:rPr>
          <w:rFonts w:ascii="Arial" w:hAnsi="Arial" w:cs="Arial"/>
          <w:sz w:val="24"/>
          <w:szCs w:val="24"/>
        </w:rPr>
        <w:t xml:space="preserve">, which is </w:t>
      </w:r>
      <w:r w:rsidR="00E45587">
        <w:rPr>
          <w:rFonts w:ascii="Arial" w:hAnsi="Arial" w:cs="Arial"/>
          <w:sz w:val="24"/>
          <w:szCs w:val="24"/>
        </w:rPr>
        <w:t xml:space="preserve">also </w:t>
      </w:r>
      <w:r w:rsidR="00ED0F49">
        <w:rPr>
          <w:rFonts w:ascii="Arial" w:hAnsi="Arial" w:cs="Arial"/>
          <w:sz w:val="24"/>
          <w:szCs w:val="24"/>
        </w:rPr>
        <w:t>an alter ego of Yusuf,</w:t>
      </w:r>
      <w:r>
        <w:rPr>
          <w:rFonts w:ascii="Arial" w:hAnsi="Arial" w:cs="Arial"/>
          <w:sz w:val="24"/>
          <w:szCs w:val="24"/>
        </w:rPr>
        <w:t xml:space="preserve"> now refuses to pay over said funds</w:t>
      </w:r>
      <w:r w:rsidR="004127D3">
        <w:rPr>
          <w:rFonts w:ascii="Arial" w:hAnsi="Arial" w:cs="Arial"/>
          <w:sz w:val="24"/>
          <w:szCs w:val="24"/>
        </w:rPr>
        <w:t xml:space="preserve"> -- which breaches the agreement and the duties due to the Partnership and his Partner.</w:t>
      </w:r>
    </w:p>
    <w:p w14:paraId="5ED85A4A" w14:textId="77777777" w:rsidR="005A3F6C" w:rsidRPr="000C20A5" w:rsidRDefault="00871D31" w:rsidP="000C20A5">
      <w:pPr>
        <w:numPr>
          <w:ilvl w:val="0"/>
          <w:numId w:val="4"/>
        </w:numPr>
        <w:spacing w:line="480" w:lineRule="auto"/>
        <w:jc w:val="both"/>
        <w:rPr>
          <w:rFonts w:ascii="Arial" w:hAnsi="Arial" w:cs="Arial"/>
          <w:sz w:val="24"/>
          <w:szCs w:val="24"/>
        </w:rPr>
      </w:pPr>
      <w:r>
        <w:rPr>
          <w:rFonts w:ascii="Arial" w:hAnsi="Arial" w:cs="Arial"/>
          <w:sz w:val="24"/>
          <w:szCs w:val="24"/>
        </w:rPr>
        <w:t xml:space="preserve">The defendant United Corporation would </w:t>
      </w:r>
      <w:r w:rsidR="002C318B">
        <w:rPr>
          <w:rFonts w:ascii="Arial" w:hAnsi="Arial" w:cs="Arial"/>
          <w:sz w:val="24"/>
          <w:szCs w:val="24"/>
        </w:rPr>
        <w:t>violate</w:t>
      </w:r>
      <w:r w:rsidR="00594AFD">
        <w:rPr>
          <w:rFonts w:ascii="Arial" w:hAnsi="Arial" w:cs="Arial"/>
          <w:sz w:val="24"/>
          <w:szCs w:val="24"/>
        </w:rPr>
        <w:t xml:space="preserve"> its agency, violate </w:t>
      </w:r>
      <w:r w:rsidR="00DB6C93">
        <w:rPr>
          <w:rFonts w:ascii="Arial" w:hAnsi="Arial" w:cs="Arial"/>
          <w:sz w:val="24"/>
          <w:szCs w:val="24"/>
        </w:rPr>
        <w:t xml:space="preserve">Mohammad </w:t>
      </w:r>
      <w:proofErr w:type="spellStart"/>
      <w:r w:rsidR="00DB6C93">
        <w:rPr>
          <w:rFonts w:ascii="Arial" w:hAnsi="Arial" w:cs="Arial"/>
          <w:sz w:val="24"/>
          <w:szCs w:val="24"/>
        </w:rPr>
        <w:t>Hamed</w:t>
      </w:r>
      <w:r w:rsidR="00594AFD">
        <w:rPr>
          <w:rFonts w:ascii="Arial" w:hAnsi="Arial" w:cs="Arial"/>
          <w:sz w:val="24"/>
          <w:szCs w:val="24"/>
        </w:rPr>
        <w:t>'s</w:t>
      </w:r>
      <w:proofErr w:type="spellEnd"/>
      <w:r w:rsidR="00594AFD">
        <w:rPr>
          <w:rFonts w:ascii="Arial" w:hAnsi="Arial" w:cs="Arial"/>
          <w:sz w:val="24"/>
          <w:szCs w:val="24"/>
        </w:rPr>
        <w:t xml:space="preserve"> contribution of its services to </w:t>
      </w:r>
      <w:r w:rsidR="00B85F53">
        <w:rPr>
          <w:rFonts w:ascii="Arial" w:hAnsi="Arial" w:cs="Arial"/>
          <w:sz w:val="24"/>
          <w:szCs w:val="24"/>
        </w:rPr>
        <w:t>the Partnership</w:t>
      </w:r>
      <w:r w:rsidR="00594AFD">
        <w:rPr>
          <w:rFonts w:ascii="Arial" w:hAnsi="Arial" w:cs="Arial"/>
          <w:sz w:val="24"/>
          <w:szCs w:val="24"/>
        </w:rPr>
        <w:t xml:space="preserve">, and </w:t>
      </w:r>
      <w:r>
        <w:rPr>
          <w:rFonts w:ascii="Arial" w:hAnsi="Arial" w:cs="Arial"/>
          <w:sz w:val="24"/>
          <w:szCs w:val="24"/>
        </w:rPr>
        <w:t xml:space="preserve">be unjustly enriched if it did not </w:t>
      </w:r>
      <w:r w:rsidR="00594AFD">
        <w:rPr>
          <w:rFonts w:ascii="Arial" w:hAnsi="Arial" w:cs="Arial"/>
          <w:sz w:val="24"/>
          <w:szCs w:val="24"/>
        </w:rPr>
        <w:t>distribute</w:t>
      </w:r>
      <w:r>
        <w:rPr>
          <w:rFonts w:ascii="Arial" w:hAnsi="Arial" w:cs="Arial"/>
          <w:sz w:val="24"/>
          <w:szCs w:val="24"/>
        </w:rPr>
        <w:t xml:space="preserve"> the </w:t>
      </w:r>
      <w:r w:rsidR="00594AFD">
        <w:rPr>
          <w:rFonts w:ascii="Arial" w:hAnsi="Arial" w:cs="Arial"/>
          <w:sz w:val="24"/>
          <w:szCs w:val="24"/>
        </w:rPr>
        <w:t xml:space="preserve">50% of </w:t>
      </w:r>
      <w:r w:rsidR="00B85F53">
        <w:rPr>
          <w:rFonts w:ascii="Arial" w:hAnsi="Arial" w:cs="Arial"/>
          <w:sz w:val="24"/>
          <w:szCs w:val="24"/>
        </w:rPr>
        <w:t>the Partnership</w:t>
      </w:r>
      <w:r>
        <w:rPr>
          <w:rFonts w:ascii="Arial" w:hAnsi="Arial" w:cs="Arial"/>
          <w:sz w:val="24"/>
          <w:szCs w:val="24"/>
        </w:rPr>
        <w:t xml:space="preserve"> funds </w:t>
      </w:r>
      <w:r w:rsidR="000C20A5">
        <w:rPr>
          <w:rFonts w:ascii="Arial" w:hAnsi="Arial" w:cs="Arial"/>
          <w:sz w:val="24"/>
          <w:szCs w:val="24"/>
        </w:rPr>
        <w:t xml:space="preserve">and </w:t>
      </w:r>
      <w:r w:rsidR="00ED0F49">
        <w:rPr>
          <w:rFonts w:ascii="Arial" w:hAnsi="Arial" w:cs="Arial"/>
          <w:sz w:val="24"/>
          <w:szCs w:val="24"/>
        </w:rPr>
        <w:t xml:space="preserve">50% of the Partnership </w:t>
      </w:r>
      <w:r w:rsidR="000C20A5">
        <w:rPr>
          <w:rFonts w:ascii="Arial" w:hAnsi="Arial" w:cs="Arial"/>
          <w:sz w:val="24"/>
          <w:szCs w:val="24"/>
        </w:rPr>
        <w:t xml:space="preserve">property </w:t>
      </w:r>
      <w:r>
        <w:rPr>
          <w:rFonts w:ascii="Arial" w:hAnsi="Arial" w:cs="Arial"/>
          <w:sz w:val="24"/>
          <w:szCs w:val="24"/>
        </w:rPr>
        <w:t xml:space="preserve">belonging to the plaintiff, Mohammed </w:t>
      </w:r>
      <w:proofErr w:type="spellStart"/>
      <w:r>
        <w:rPr>
          <w:rFonts w:ascii="Arial" w:hAnsi="Arial" w:cs="Arial"/>
          <w:sz w:val="24"/>
          <w:szCs w:val="24"/>
        </w:rPr>
        <w:t>Hamed</w:t>
      </w:r>
      <w:proofErr w:type="spellEnd"/>
      <w:r>
        <w:rPr>
          <w:rFonts w:ascii="Arial" w:hAnsi="Arial" w:cs="Arial"/>
          <w:sz w:val="24"/>
          <w:szCs w:val="24"/>
        </w:rPr>
        <w:t>.</w:t>
      </w:r>
    </w:p>
    <w:p w14:paraId="2D0CA559" w14:textId="77777777" w:rsidR="00871D31" w:rsidRDefault="000C20A5" w:rsidP="009B4BCF">
      <w:pPr>
        <w:numPr>
          <w:ilvl w:val="0"/>
          <w:numId w:val="4"/>
        </w:numPr>
        <w:spacing w:line="480" w:lineRule="auto"/>
        <w:jc w:val="both"/>
        <w:rPr>
          <w:rFonts w:ascii="Arial" w:hAnsi="Arial" w:cs="Arial"/>
          <w:sz w:val="24"/>
          <w:szCs w:val="24"/>
        </w:rPr>
      </w:pPr>
      <w:r>
        <w:rPr>
          <w:rFonts w:ascii="Arial" w:hAnsi="Arial" w:cs="Arial"/>
          <w:sz w:val="24"/>
          <w:szCs w:val="24"/>
        </w:rPr>
        <w:t xml:space="preserve"> </w:t>
      </w:r>
      <w:r w:rsidR="00871D31">
        <w:rPr>
          <w:rFonts w:ascii="Arial" w:hAnsi="Arial" w:cs="Arial"/>
          <w:sz w:val="24"/>
          <w:szCs w:val="24"/>
        </w:rPr>
        <w:t xml:space="preserve">Mohammad </w:t>
      </w:r>
      <w:proofErr w:type="spellStart"/>
      <w:r w:rsidR="00871D31">
        <w:rPr>
          <w:rFonts w:ascii="Arial" w:hAnsi="Arial" w:cs="Arial"/>
          <w:sz w:val="24"/>
          <w:szCs w:val="24"/>
        </w:rPr>
        <w:t>Hamed</w:t>
      </w:r>
      <w:proofErr w:type="spellEnd"/>
      <w:r w:rsidR="00871D31">
        <w:rPr>
          <w:rFonts w:ascii="Arial" w:hAnsi="Arial" w:cs="Arial"/>
          <w:sz w:val="24"/>
          <w:szCs w:val="24"/>
        </w:rPr>
        <w:t xml:space="preserve"> is entitled to declaratory relief finding that all funds belonging to the plaintiff held by United Corporation are held in </w:t>
      </w:r>
      <w:r w:rsidR="00D75413">
        <w:rPr>
          <w:rFonts w:ascii="Arial" w:hAnsi="Arial" w:cs="Arial"/>
          <w:sz w:val="24"/>
          <w:szCs w:val="24"/>
        </w:rPr>
        <w:t xml:space="preserve">either in the course of business </w:t>
      </w:r>
      <w:r w:rsidR="00ED0F49">
        <w:rPr>
          <w:rFonts w:ascii="Arial" w:hAnsi="Arial" w:cs="Arial"/>
          <w:sz w:val="24"/>
          <w:szCs w:val="24"/>
        </w:rPr>
        <w:t xml:space="preserve">as an agent, as Yusuf's alter ego </w:t>
      </w:r>
      <w:r w:rsidR="00D75413">
        <w:rPr>
          <w:rFonts w:ascii="Arial" w:hAnsi="Arial" w:cs="Arial"/>
          <w:sz w:val="24"/>
          <w:szCs w:val="24"/>
        </w:rPr>
        <w:t xml:space="preserve">or as </w:t>
      </w:r>
      <w:r w:rsidR="00871D31">
        <w:rPr>
          <w:rFonts w:ascii="Arial" w:hAnsi="Arial" w:cs="Arial"/>
          <w:sz w:val="24"/>
          <w:szCs w:val="24"/>
        </w:rPr>
        <w:t>a constructive trust for the plaintiff, which must be returned forthwith.</w:t>
      </w:r>
      <w:r w:rsidR="00594AFD">
        <w:rPr>
          <w:rFonts w:ascii="Arial" w:hAnsi="Arial" w:cs="Arial"/>
          <w:sz w:val="24"/>
          <w:szCs w:val="24"/>
        </w:rPr>
        <w:t xml:space="preserve">  </w:t>
      </w:r>
      <w:r w:rsidR="005C031B">
        <w:rPr>
          <w:rFonts w:ascii="Arial" w:hAnsi="Arial" w:cs="Arial"/>
          <w:sz w:val="24"/>
          <w:szCs w:val="24"/>
        </w:rPr>
        <w:t xml:space="preserve">United </w:t>
      </w:r>
      <w:r w:rsidR="00124D6F">
        <w:rPr>
          <w:rFonts w:ascii="Arial" w:hAnsi="Arial" w:cs="Arial"/>
          <w:sz w:val="24"/>
          <w:szCs w:val="24"/>
        </w:rPr>
        <w:t xml:space="preserve">should </w:t>
      </w:r>
      <w:r w:rsidR="005C031B">
        <w:rPr>
          <w:rFonts w:ascii="Arial" w:hAnsi="Arial" w:cs="Arial"/>
          <w:sz w:val="24"/>
          <w:szCs w:val="24"/>
        </w:rPr>
        <w:t xml:space="preserve">also </w:t>
      </w:r>
      <w:r w:rsidR="00124D6F">
        <w:rPr>
          <w:rFonts w:ascii="Arial" w:hAnsi="Arial" w:cs="Arial"/>
          <w:sz w:val="24"/>
          <w:szCs w:val="24"/>
        </w:rPr>
        <w:t xml:space="preserve">be </w:t>
      </w:r>
      <w:r w:rsidR="005C031B">
        <w:rPr>
          <w:rFonts w:ascii="Arial" w:hAnsi="Arial" w:cs="Arial"/>
          <w:sz w:val="24"/>
          <w:szCs w:val="24"/>
        </w:rPr>
        <w:t xml:space="preserve">equitably estopped from denying the obligation to provide such funds and property to plaintiff.  </w:t>
      </w:r>
      <w:r w:rsidR="00594AFD">
        <w:rPr>
          <w:rFonts w:ascii="Arial" w:hAnsi="Arial" w:cs="Arial"/>
          <w:sz w:val="24"/>
          <w:szCs w:val="24"/>
        </w:rPr>
        <w:t xml:space="preserve">In the alternative Mohammad </w:t>
      </w:r>
      <w:proofErr w:type="spellStart"/>
      <w:r w:rsidR="00594AFD">
        <w:rPr>
          <w:rFonts w:ascii="Arial" w:hAnsi="Arial" w:cs="Arial"/>
          <w:sz w:val="24"/>
          <w:szCs w:val="24"/>
        </w:rPr>
        <w:t>Hamed</w:t>
      </w:r>
      <w:proofErr w:type="spellEnd"/>
      <w:r w:rsidR="00594AFD">
        <w:rPr>
          <w:rFonts w:ascii="Arial" w:hAnsi="Arial" w:cs="Arial"/>
          <w:sz w:val="24"/>
          <w:szCs w:val="24"/>
        </w:rPr>
        <w:t xml:space="preserve"> is entitled to declaratory relief finding that</w:t>
      </w:r>
      <w:r w:rsidR="002E253C">
        <w:rPr>
          <w:rFonts w:ascii="Arial" w:hAnsi="Arial" w:cs="Arial"/>
          <w:sz w:val="24"/>
          <w:szCs w:val="24"/>
        </w:rPr>
        <w:t xml:space="preserve"> an amount equal to 50% of </w:t>
      </w:r>
      <w:r w:rsidR="00B85F53">
        <w:rPr>
          <w:rFonts w:ascii="Arial" w:hAnsi="Arial" w:cs="Arial"/>
          <w:sz w:val="24"/>
          <w:szCs w:val="24"/>
        </w:rPr>
        <w:t>the Partnership</w:t>
      </w:r>
      <w:r w:rsidR="002E253C">
        <w:rPr>
          <w:rFonts w:ascii="Arial" w:hAnsi="Arial" w:cs="Arial"/>
          <w:sz w:val="24"/>
          <w:szCs w:val="24"/>
        </w:rPr>
        <w:t xml:space="preserve"> profits </w:t>
      </w:r>
      <w:r w:rsidR="00ED0F49">
        <w:rPr>
          <w:rFonts w:ascii="Arial" w:hAnsi="Arial" w:cs="Arial"/>
          <w:sz w:val="24"/>
          <w:szCs w:val="24"/>
        </w:rPr>
        <w:t xml:space="preserve">and property </w:t>
      </w:r>
      <w:r w:rsidR="002E253C">
        <w:rPr>
          <w:rFonts w:ascii="Arial" w:hAnsi="Arial" w:cs="Arial"/>
          <w:sz w:val="24"/>
          <w:szCs w:val="24"/>
        </w:rPr>
        <w:t xml:space="preserve">held in United for </w:t>
      </w:r>
      <w:r w:rsidR="00ED0F49">
        <w:rPr>
          <w:rFonts w:ascii="Arial" w:hAnsi="Arial" w:cs="Arial"/>
          <w:sz w:val="24"/>
          <w:szCs w:val="24"/>
        </w:rPr>
        <w:t xml:space="preserve">distribution to or for </w:t>
      </w:r>
      <w:r w:rsidR="002E253C">
        <w:rPr>
          <w:rFonts w:ascii="Arial" w:hAnsi="Arial" w:cs="Arial"/>
          <w:sz w:val="24"/>
          <w:szCs w:val="24"/>
        </w:rPr>
        <w:t xml:space="preserve">the benefit of Yusuf are owed to </w:t>
      </w:r>
      <w:proofErr w:type="spellStart"/>
      <w:r w:rsidR="002C318B">
        <w:rPr>
          <w:rFonts w:ascii="Arial" w:hAnsi="Arial" w:cs="Arial"/>
          <w:sz w:val="24"/>
          <w:szCs w:val="24"/>
        </w:rPr>
        <w:t>Hamed</w:t>
      </w:r>
      <w:proofErr w:type="spellEnd"/>
      <w:r w:rsidR="002C318B">
        <w:rPr>
          <w:rFonts w:ascii="Arial" w:hAnsi="Arial" w:cs="Arial"/>
          <w:sz w:val="24"/>
          <w:szCs w:val="24"/>
        </w:rPr>
        <w:t xml:space="preserve"> under the Partnership Agreement </w:t>
      </w:r>
      <w:r w:rsidR="002E253C">
        <w:rPr>
          <w:rFonts w:ascii="Arial" w:hAnsi="Arial" w:cs="Arial"/>
          <w:sz w:val="24"/>
          <w:szCs w:val="24"/>
        </w:rPr>
        <w:t xml:space="preserve">or </w:t>
      </w:r>
      <w:r w:rsidR="002C318B">
        <w:rPr>
          <w:rFonts w:ascii="Arial" w:hAnsi="Arial" w:cs="Arial"/>
          <w:sz w:val="24"/>
          <w:szCs w:val="24"/>
        </w:rPr>
        <w:t xml:space="preserve">pursuant to a </w:t>
      </w:r>
      <w:r w:rsidR="002E253C">
        <w:rPr>
          <w:rFonts w:ascii="Arial" w:hAnsi="Arial" w:cs="Arial"/>
          <w:sz w:val="24"/>
          <w:szCs w:val="24"/>
        </w:rPr>
        <w:t xml:space="preserve">constructive trust for </w:t>
      </w:r>
      <w:proofErr w:type="spellStart"/>
      <w:r w:rsidR="002E253C">
        <w:rPr>
          <w:rFonts w:ascii="Arial" w:hAnsi="Arial" w:cs="Arial"/>
          <w:sz w:val="24"/>
          <w:szCs w:val="24"/>
        </w:rPr>
        <w:t>Hamed</w:t>
      </w:r>
      <w:proofErr w:type="spellEnd"/>
      <w:r w:rsidR="002E253C">
        <w:rPr>
          <w:rFonts w:ascii="Arial" w:hAnsi="Arial" w:cs="Arial"/>
          <w:sz w:val="24"/>
          <w:szCs w:val="24"/>
        </w:rPr>
        <w:t>.</w:t>
      </w:r>
    </w:p>
    <w:p w14:paraId="5930005A" w14:textId="77777777" w:rsidR="007A6C61" w:rsidRDefault="007E45C2" w:rsidP="007A6C61">
      <w:pPr>
        <w:jc w:val="both"/>
        <w:rPr>
          <w:rFonts w:ascii="Arial" w:hAnsi="Arial" w:cs="Arial"/>
          <w:sz w:val="24"/>
          <w:szCs w:val="24"/>
        </w:rPr>
      </w:pPr>
      <w:r w:rsidRPr="00BA39F5">
        <w:rPr>
          <w:rFonts w:ascii="Arial" w:hAnsi="Arial" w:cs="Arial"/>
          <w:b/>
          <w:sz w:val="24"/>
          <w:szCs w:val="24"/>
        </w:rPr>
        <w:t>WHEREFORE</w:t>
      </w:r>
      <w:r>
        <w:rPr>
          <w:rFonts w:ascii="Arial" w:hAnsi="Arial" w:cs="Arial"/>
          <w:sz w:val="24"/>
          <w:szCs w:val="24"/>
        </w:rPr>
        <w:t>, the Plaintiff seek</w:t>
      </w:r>
      <w:r w:rsidR="007A6C61">
        <w:rPr>
          <w:rFonts w:ascii="Arial" w:hAnsi="Arial" w:cs="Arial"/>
          <w:sz w:val="24"/>
          <w:szCs w:val="24"/>
        </w:rPr>
        <w:t>s the following relief from this Court as follows:</w:t>
      </w:r>
    </w:p>
    <w:p w14:paraId="218A5F4E" w14:textId="77777777" w:rsidR="007A6C61" w:rsidRDefault="007A6C61" w:rsidP="007A6C61">
      <w:pPr>
        <w:jc w:val="both"/>
        <w:rPr>
          <w:rFonts w:ascii="Arial" w:hAnsi="Arial" w:cs="Arial"/>
          <w:sz w:val="24"/>
          <w:szCs w:val="24"/>
        </w:rPr>
      </w:pPr>
    </w:p>
    <w:p w14:paraId="5476E84F" w14:textId="77777777" w:rsidR="007A6C61" w:rsidRPr="00EF0356" w:rsidRDefault="0037507C" w:rsidP="00EF0356">
      <w:pPr>
        <w:numPr>
          <w:ilvl w:val="0"/>
          <w:numId w:val="8"/>
        </w:numPr>
        <w:jc w:val="both"/>
        <w:rPr>
          <w:rFonts w:ascii="Arial" w:hAnsi="Arial" w:cs="Arial"/>
          <w:sz w:val="24"/>
          <w:szCs w:val="24"/>
        </w:rPr>
      </w:pPr>
      <w:r>
        <w:rPr>
          <w:rFonts w:ascii="Arial" w:hAnsi="Arial" w:cs="Arial"/>
          <w:sz w:val="24"/>
          <w:szCs w:val="24"/>
        </w:rPr>
        <w:t xml:space="preserve">A full and complete accounting to be conducted by a court-appointed Master, with </w:t>
      </w:r>
      <w:r w:rsidR="007A6C61">
        <w:rPr>
          <w:rFonts w:ascii="Arial" w:hAnsi="Arial" w:cs="Arial"/>
          <w:sz w:val="24"/>
          <w:szCs w:val="24"/>
        </w:rPr>
        <w:t xml:space="preserve">Declaratory Relief </w:t>
      </w:r>
      <w:r w:rsidR="00EF0356">
        <w:rPr>
          <w:rFonts w:ascii="Arial" w:hAnsi="Arial" w:cs="Arial"/>
          <w:sz w:val="24"/>
          <w:szCs w:val="24"/>
        </w:rPr>
        <w:t xml:space="preserve">against both defendants to establish </w:t>
      </w:r>
      <w:proofErr w:type="spellStart"/>
      <w:r w:rsidR="00EF0356">
        <w:rPr>
          <w:rFonts w:ascii="Arial" w:hAnsi="Arial" w:cs="Arial"/>
          <w:sz w:val="24"/>
          <w:szCs w:val="24"/>
        </w:rPr>
        <w:t>Hamed’s</w:t>
      </w:r>
      <w:proofErr w:type="spellEnd"/>
      <w:r w:rsidR="007A6C61">
        <w:rPr>
          <w:rFonts w:ascii="Arial" w:hAnsi="Arial" w:cs="Arial"/>
          <w:sz w:val="24"/>
          <w:szCs w:val="24"/>
        </w:rPr>
        <w:t xml:space="preserve"> rights under his </w:t>
      </w:r>
      <w:r w:rsidR="000C20A5">
        <w:rPr>
          <w:rFonts w:ascii="Arial" w:hAnsi="Arial" w:cs="Arial"/>
          <w:sz w:val="24"/>
          <w:szCs w:val="24"/>
        </w:rPr>
        <w:t>Yusuf/</w:t>
      </w:r>
      <w:proofErr w:type="spellStart"/>
      <w:r w:rsidR="000C20A5">
        <w:rPr>
          <w:rFonts w:ascii="Arial" w:hAnsi="Arial" w:cs="Arial"/>
          <w:sz w:val="24"/>
          <w:szCs w:val="24"/>
        </w:rPr>
        <w:t>Hamed</w:t>
      </w:r>
      <w:proofErr w:type="spellEnd"/>
      <w:r w:rsidR="000C20A5">
        <w:rPr>
          <w:rFonts w:ascii="Arial" w:hAnsi="Arial" w:cs="Arial"/>
          <w:sz w:val="24"/>
          <w:szCs w:val="24"/>
        </w:rPr>
        <w:t xml:space="preserve"> P</w:t>
      </w:r>
      <w:r w:rsidR="007A6C61">
        <w:rPr>
          <w:rFonts w:ascii="Arial" w:hAnsi="Arial" w:cs="Arial"/>
          <w:sz w:val="24"/>
          <w:szCs w:val="24"/>
        </w:rPr>
        <w:t>artnership with Y</w:t>
      </w:r>
      <w:r w:rsidR="00EF0356">
        <w:rPr>
          <w:rFonts w:ascii="Arial" w:hAnsi="Arial" w:cs="Arial"/>
          <w:sz w:val="24"/>
          <w:szCs w:val="24"/>
        </w:rPr>
        <w:t>usuf, including his rights regarding</w:t>
      </w:r>
      <w:r w:rsidR="007A6C61">
        <w:rPr>
          <w:rFonts w:ascii="Arial" w:hAnsi="Arial" w:cs="Arial"/>
          <w:sz w:val="24"/>
          <w:szCs w:val="24"/>
        </w:rPr>
        <w:t xml:space="preserve"> the operation of the three Plaza Extra supermarkets</w:t>
      </w:r>
      <w:r w:rsidR="00EF0356">
        <w:rPr>
          <w:rFonts w:ascii="Arial" w:hAnsi="Arial" w:cs="Arial"/>
          <w:sz w:val="24"/>
          <w:szCs w:val="24"/>
        </w:rPr>
        <w:t xml:space="preserve"> and </w:t>
      </w:r>
      <w:r w:rsidR="007A6C61" w:rsidRPr="00EF0356">
        <w:rPr>
          <w:rFonts w:ascii="Arial" w:hAnsi="Arial" w:cs="Arial"/>
          <w:sz w:val="24"/>
          <w:szCs w:val="24"/>
        </w:rPr>
        <w:t xml:space="preserve">the withdrawal of funds from </w:t>
      </w:r>
      <w:r w:rsidR="00B85F53">
        <w:rPr>
          <w:rFonts w:ascii="Arial" w:hAnsi="Arial" w:cs="Arial"/>
          <w:sz w:val="24"/>
          <w:szCs w:val="24"/>
        </w:rPr>
        <w:t>the Partnership</w:t>
      </w:r>
      <w:r w:rsidR="007A6C61" w:rsidRPr="00EF0356">
        <w:rPr>
          <w:rFonts w:ascii="Arial" w:hAnsi="Arial" w:cs="Arial"/>
          <w:sz w:val="24"/>
          <w:szCs w:val="24"/>
        </w:rPr>
        <w:t xml:space="preserve"> accounts</w:t>
      </w:r>
      <w:r w:rsidR="00EF0356">
        <w:rPr>
          <w:rFonts w:ascii="Arial" w:hAnsi="Arial" w:cs="Arial"/>
          <w:sz w:val="24"/>
          <w:szCs w:val="24"/>
        </w:rPr>
        <w:t xml:space="preserve"> associated with these three Plaza supermarkets</w:t>
      </w:r>
      <w:r w:rsidR="007A6C61" w:rsidRPr="00EF0356">
        <w:rPr>
          <w:rFonts w:ascii="Arial" w:hAnsi="Arial" w:cs="Arial"/>
          <w:sz w:val="24"/>
          <w:szCs w:val="24"/>
        </w:rPr>
        <w:t>;</w:t>
      </w:r>
    </w:p>
    <w:p w14:paraId="70BB08A5" w14:textId="77777777" w:rsidR="007A6C61" w:rsidRDefault="007A6C61" w:rsidP="007A6C61">
      <w:pPr>
        <w:ind w:left="720"/>
        <w:jc w:val="both"/>
        <w:rPr>
          <w:rFonts w:ascii="Arial" w:hAnsi="Arial" w:cs="Arial"/>
          <w:sz w:val="24"/>
          <w:szCs w:val="24"/>
        </w:rPr>
      </w:pPr>
    </w:p>
    <w:p w14:paraId="52479C00" w14:textId="77777777" w:rsidR="007A6C61" w:rsidRPr="00EF0356" w:rsidRDefault="007A6C61" w:rsidP="00EF0356">
      <w:pPr>
        <w:numPr>
          <w:ilvl w:val="0"/>
          <w:numId w:val="8"/>
        </w:numPr>
        <w:jc w:val="both"/>
        <w:rPr>
          <w:rFonts w:ascii="Arial" w:hAnsi="Arial" w:cs="Arial"/>
          <w:sz w:val="24"/>
          <w:szCs w:val="24"/>
        </w:rPr>
      </w:pPr>
      <w:r>
        <w:rPr>
          <w:rFonts w:ascii="Arial" w:hAnsi="Arial" w:cs="Arial"/>
          <w:sz w:val="24"/>
          <w:szCs w:val="24"/>
        </w:rPr>
        <w:lastRenderedPageBreak/>
        <w:t>Injunctive Relief enjoining the defendants from interfering wi</w:t>
      </w:r>
      <w:r w:rsidR="00721082">
        <w:rPr>
          <w:rFonts w:ascii="Arial" w:hAnsi="Arial" w:cs="Arial"/>
          <w:sz w:val="24"/>
          <w:szCs w:val="24"/>
        </w:rPr>
        <w:t xml:space="preserve">th </w:t>
      </w:r>
      <w:proofErr w:type="spellStart"/>
      <w:r w:rsidR="00721082">
        <w:rPr>
          <w:rFonts w:ascii="Arial" w:hAnsi="Arial" w:cs="Arial"/>
          <w:sz w:val="24"/>
          <w:szCs w:val="24"/>
        </w:rPr>
        <w:t>Hamed’s</w:t>
      </w:r>
      <w:proofErr w:type="spellEnd"/>
      <w:r w:rsidR="00721082">
        <w:rPr>
          <w:rFonts w:ascii="Arial" w:hAnsi="Arial" w:cs="Arial"/>
          <w:sz w:val="24"/>
          <w:szCs w:val="24"/>
        </w:rPr>
        <w:t xml:space="preserve"> partnership</w:t>
      </w:r>
      <w:r>
        <w:rPr>
          <w:rFonts w:ascii="Arial" w:hAnsi="Arial" w:cs="Arial"/>
          <w:sz w:val="24"/>
          <w:szCs w:val="24"/>
        </w:rPr>
        <w:t xml:space="preserve"> rights, including enjoining Yusuf from interfering with the operations of the </w:t>
      </w:r>
      <w:r w:rsidR="00D21EE3">
        <w:rPr>
          <w:rFonts w:ascii="Arial" w:hAnsi="Arial" w:cs="Arial"/>
          <w:sz w:val="24"/>
          <w:szCs w:val="24"/>
        </w:rPr>
        <w:t>three Plaza Extra supermarkets</w:t>
      </w:r>
      <w:r w:rsidR="00EF0356">
        <w:rPr>
          <w:rFonts w:ascii="Arial" w:hAnsi="Arial" w:cs="Arial"/>
          <w:sz w:val="24"/>
          <w:szCs w:val="24"/>
        </w:rPr>
        <w:t xml:space="preserve"> and </w:t>
      </w:r>
      <w:r w:rsidRPr="00EF0356">
        <w:rPr>
          <w:rFonts w:ascii="Arial" w:hAnsi="Arial" w:cs="Arial"/>
          <w:sz w:val="24"/>
          <w:szCs w:val="24"/>
        </w:rPr>
        <w:t xml:space="preserve">enjoining Yusuf from withdrawing any funds from any partnership </w:t>
      </w:r>
      <w:r w:rsidR="00D21EE3" w:rsidRPr="00EF0356">
        <w:rPr>
          <w:rFonts w:ascii="Arial" w:hAnsi="Arial" w:cs="Arial"/>
          <w:sz w:val="24"/>
          <w:szCs w:val="24"/>
        </w:rPr>
        <w:t xml:space="preserve">bank </w:t>
      </w:r>
      <w:r w:rsidRPr="00EF0356">
        <w:rPr>
          <w:rFonts w:ascii="Arial" w:hAnsi="Arial" w:cs="Arial"/>
          <w:sz w:val="24"/>
          <w:szCs w:val="24"/>
        </w:rPr>
        <w:t>account</w:t>
      </w:r>
      <w:r w:rsidR="00D21EE3" w:rsidRPr="00EF0356">
        <w:rPr>
          <w:rFonts w:ascii="Arial" w:hAnsi="Arial" w:cs="Arial"/>
          <w:sz w:val="24"/>
          <w:szCs w:val="24"/>
        </w:rPr>
        <w:t>s</w:t>
      </w:r>
      <w:r w:rsidRPr="00EF0356">
        <w:rPr>
          <w:rFonts w:ascii="Arial" w:hAnsi="Arial" w:cs="Arial"/>
          <w:sz w:val="24"/>
          <w:szCs w:val="24"/>
        </w:rPr>
        <w:t xml:space="preserve"> </w:t>
      </w:r>
      <w:r w:rsidR="00D21EE3" w:rsidRPr="00EF0356">
        <w:rPr>
          <w:rFonts w:ascii="Arial" w:hAnsi="Arial" w:cs="Arial"/>
          <w:sz w:val="24"/>
          <w:szCs w:val="24"/>
        </w:rPr>
        <w:t xml:space="preserve">or brokerage accounts </w:t>
      </w:r>
      <w:r w:rsidRPr="00EF0356">
        <w:rPr>
          <w:rFonts w:ascii="Arial" w:hAnsi="Arial" w:cs="Arial"/>
          <w:sz w:val="24"/>
          <w:szCs w:val="24"/>
        </w:rPr>
        <w:t xml:space="preserve">without the consent of </w:t>
      </w:r>
      <w:proofErr w:type="spellStart"/>
      <w:r w:rsidRPr="00EF0356">
        <w:rPr>
          <w:rFonts w:ascii="Arial" w:hAnsi="Arial" w:cs="Arial"/>
          <w:sz w:val="24"/>
          <w:szCs w:val="24"/>
        </w:rPr>
        <w:t>Hamed</w:t>
      </w:r>
      <w:proofErr w:type="spellEnd"/>
      <w:r w:rsidRPr="00EF0356">
        <w:rPr>
          <w:rFonts w:ascii="Arial" w:hAnsi="Arial" w:cs="Arial"/>
          <w:sz w:val="24"/>
          <w:szCs w:val="24"/>
        </w:rPr>
        <w:t>;</w:t>
      </w:r>
    </w:p>
    <w:p w14:paraId="203881CC" w14:textId="77777777" w:rsidR="007A6C61" w:rsidRDefault="007A6C61" w:rsidP="007A6C61">
      <w:pPr>
        <w:jc w:val="both"/>
        <w:rPr>
          <w:rFonts w:ascii="Arial" w:hAnsi="Arial" w:cs="Arial"/>
          <w:sz w:val="24"/>
          <w:szCs w:val="24"/>
        </w:rPr>
      </w:pPr>
    </w:p>
    <w:p w14:paraId="32D821C3" w14:textId="37A12B9D" w:rsidR="007A6C61" w:rsidRDefault="0047513D" w:rsidP="007A6C61">
      <w:pPr>
        <w:numPr>
          <w:ilvl w:val="0"/>
          <w:numId w:val="8"/>
        </w:numPr>
        <w:jc w:val="both"/>
        <w:rPr>
          <w:rFonts w:ascii="Arial" w:hAnsi="Arial" w:cs="Arial"/>
          <w:sz w:val="24"/>
          <w:szCs w:val="24"/>
        </w:rPr>
      </w:pPr>
      <w:r>
        <w:rPr>
          <w:rFonts w:ascii="Arial" w:hAnsi="Arial" w:cs="Arial"/>
          <w:sz w:val="24"/>
          <w:szCs w:val="24"/>
        </w:rPr>
        <w:t xml:space="preserve">Declaratory </w:t>
      </w:r>
      <w:r w:rsidR="00EF0356">
        <w:rPr>
          <w:rFonts w:ascii="Arial" w:hAnsi="Arial" w:cs="Arial"/>
          <w:sz w:val="24"/>
          <w:szCs w:val="24"/>
        </w:rPr>
        <w:t>Relief and I</w:t>
      </w:r>
      <w:r>
        <w:rPr>
          <w:rFonts w:ascii="Arial" w:hAnsi="Arial" w:cs="Arial"/>
          <w:sz w:val="24"/>
          <w:szCs w:val="24"/>
        </w:rPr>
        <w:t>njunc</w:t>
      </w:r>
      <w:r w:rsidR="00EF0356">
        <w:rPr>
          <w:rFonts w:ascii="Arial" w:hAnsi="Arial" w:cs="Arial"/>
          <w:sz w:val="24"/>
          <w:szCs w:val="24"/>
        </w:rPr>
        <w:t>tive R</w:t>
      </w:r>
      <w:r>
        <w:rPr>
          <w:rFonts w:ascii="Arial" w:hAnsi="Arial" w:cs="Arial"/>
          <w:sz w:val="24"/>
          <w:szCs w:val="24"/>
        </w:rPr>
        <w:t xml:space="preserve">elief </w:t>
      </w:r>
      <w:r w:rsidR="00EF0356">
        <w:rPr>
          <w:rFonts w:ascii="Arial" w:hAnsi="Arial" w:cs="Arial"/>
          <w:sz w:val="24"/>
          <w:szCs w:val="24"/>
        </w:rPr>
        <w:t xml:space="preserve">against both defendants </w:t>
      </w:r>
      <w:r>
        <w:rPr>
          <w:rFonts w:ascii="Arial" w:hAnsi="Arial" w:cs="Arial"/>
          <w:sz w:val="24"/>
          <w:szCs w:val="24"/>
        </w:rPr>
        <w:t>requiring the immediate return of</w:t>
      </w:r>
      <w:r w:rsidR="007A6C61">
        <w:rPr>
          <w:rFonts w:ascii="Arial" w:hAnsi="Arial" w:cs="Arial"/>
          <w:sz w:val="24"/>
          <w:szCs w:val="24"/>
        </w:rPr>
        <w:t xml:space="preserve"> all funds improperly withdrawn </w:t>
      </w:r>
      <w:r w:rsidR="00EF0356">
        <w:rPr>
          <w:rFonts w:ascii="Arial" w:hAnsi="Arial" w:cs="Arial"/>
          <w:sz w:val="24"/>
          <w:szCs w:val="24"/>
        </w:rPr>
        <w:t xml:space="preserve">from the bank accounts of the three Plaza supermarket accounts </w:t>
      </w:r>
      <w:r w:rsidR="007A6C61">
        <w:rPr>
          <w:rFonts w:ascii="Arial" w:hAnsi="Arial" w:cs="Arial"/>
          <w:sz w:val="24"/>
          <w:szCs w:val="24"/>
        </w:rPr>
        <w:t>by Yusuf</w:t>
      </w:r>
      <w:r>
        <w:rPr>
          <w:rFonts w:ascii="Arial" w:hAnsi="Arial" w:cs="Arial"/>
          <w:sz w:val="24"/>
          <w:szCs w:val="24"/>
        </w:rPr>
        <w:t xml:space="preserve">, including but not limited to the $2.7 million recently removed by Yusuf to an account to which </w:t>
      </w:r>
      <w:proofErr w:type="spellStart"/>
      <w:r>
        <w:rPr>
          <w:rFonts w:ascii="Arial" w:hAnsi="Arial" w:cs="Arial"/>
          <w:sz w:val="24"/>
          <w:szCs w:val="24"/>
        </w:rPr>
        <w:t>Hamed</w:t>
      </w:r>
      <w:proofErr w:type="spellEnd"/>
      <w:r>
        <w:rPr>
          <w:rFonts w:ascii="Arial" w:hAnsi="Arial" w:cs="Arial"/>
          <w:sz w:val="24"/>
          <w:szCs w:val="24"/>
        </w:rPr>
        <w:t xml:space="preserve"> does not have access</w:t>
      </w:r>
      <w:r w:rsidR="007A6C61">
        <w:rPr>
          <w:rFonts w:ascii="Arial" w:hAnsi="Arial" w:cs="Arial"/>
          <w:sz w:val="24"/>
          <w:szCs w:val="24"/>
        </w:rPr>
        <w:t>;</w:t>
      </w:r>
    </w:p>
    <w:p w14:paraId="28940797" w14:textId="77777777" w:rsidR="00DB6C93" w:rsidRDefault="00DB6C93" w:rsidP="007D3ACB">
      <w:pPr>
        <w:jc w:val="both"/>
        <w:rPr>
          <w:rFonts w:ascii="Arial" w:hAnsi="Arial" w:cs="Arial"/>
          <w:sz w:val="24"/>
          <w:szCs w:val="24"/>
        </w:rPr>
      </w:pPr>
    </w:p>
    <w:p w14:paraId="51F3E5D9" w14:textId="77777777" w:rsidR="00DB6C93" w:rsidRDefault="00DB6C93" w:rsidP="007A6C61">
      <w:pPr>
        <w:numPr>
          <w:ilvl w:val="0"/>
          <w:numId w:val="8"/>
        </w:numPr>
        <w:jc w:val="both"/>
        <w:rPr>
          <w:rFonts w:ascii="Arial" w:hAnsi="Arial" w:cs="Arial"/>
          <w:sz w:val="24"/>
          <w:szCs w:val="24"/>
        </w:rPr>
      </w:pPr>
      <w:r>
        <w:rPr>
          <w:rFonts w:ascii="Arial" w:hAnsi="Arial" w:cs="Arial"/>
          <w:sz w:val="24"/>
          <w:szCs w:val="24"/>
        </w:rPr>
        <w:t xml:space="preserve">Declaratory Relief requiring Yusuf to account for and return all funds of the Partnership related to the </w:t>
      </w:r>
      <w:proofErr w:type="spellStart"/>
      <w:r>
        <w:rPr>
          <w:rFonts w:ascii="Arial" w:hAnsi="Arial" w:cs="Arial"/>
          <w:sz w:val="24"/>
          <w:szCs w:val="24"/>
        </w:rPr>
        <w:t>Dorthea</w:t>
      </w:r>
      <w:proofErr w:type="spellEnd"/>
      <w:r>
        <w:rPr>
          <w:rFonts w:ascii="Arial" w:hAnsi="Arial" w:cs="Arial"/>
          <w:sz w:val="24"/>
          <w:szCs w:val="24"/>
        </w:rPr>
        <w:t xml:space="preserve"> Beach investment</w:t>
      </w:r>
      <w:r w:rsidR="00ED0F49">
        <w:rPr>
          <w:rFonts w:ascii="Arial" w:hAnsi="Arial" w:cs="Arial"/>
          <w:sz w:val="24"/>
          <w:szCs w:val="24"/>
        </w:rPr>
        <w:t xml:space="preserve"> and any other funds or property recently removed without a 50% distribution to </w:t>
      </w:r>
      <w:proofErr w:type="spellStart"/>
      <w:r w:rsidR="00ED0F49">
        <w:rPr>
          <w:rFonts w:ascii="Arial" w:hAnsi="Arial" w:cs="Arial"/>
          <w:sz w:val="24"/>
          <w:szCs w:val="24"/>
        </w:rPr>
        <w:t>Hamed</w:t>
      </w:r>
      <w:proofErr w:type="spellEnd"/>
      <w:r>
        <w:rPr>
          <w:rFonts w:ascii="Arial" w:hAnsi="Arial" w:cs="Arial"/>
          <w:sz w:val="24"/>
          <w:szCs w:val="24"/>
        </w:rPr>
        <w:t>;</w:t>
      </w:r>
    </w:p>
    <w:p w14:paraId="14C5A64D" w14:textId="77777777" w:rsidR="007A6C61" w:rsidRDefault="007A6C61" w:rsidP="007A6C61">
      <w:pPr>
        <w:jc w:val="both"/>
        <w:rPr>
          <w:rFonts w:ascii="Arial" w:hAnsi="Arial" w:cs="Arial"/>
          <w:sz w:val="24"/>
          <w:szCs w:val="24"/>
        </w:rPr>
      </w:pPr>
    </w:p>
    <w:p w14:paraId="7D89A419" w14:textId="3D12E9C5" w:rsidR="007A6C61" w:rsidRDefault="00EF0356" w:rsidP="007A6C61">
      <w:pPr>
        <w:numPr>
          <w:ilvl w:val="0"/>
          <w:numId w:val="8"/>
        </w:numPr>
        <w:jc w:val="both"/>
        <w:rPr>
          <w:rFonts w:ascii="Arial" w:hAnsi="Arial" w:cs="Arial"/>
          <w:sz w:val="24"/>
          <w:szCs w:val="24"/>
        </w:rPr>
      </w:pPr>
      <w:r>
        <w:rPr>
          <w:rFonts w:ascii="Arial" w:hAnsi="Arial" w:cs="Arial"/>
          <w:sz w:val="24"/>
          <w:szCs w:val="24"/>
        </w:rPr>
        <w:t xml:space="preserve">Declaratory Relief and Injunctive Relief against both defendants regarding </w:t>
      </w:r>
      <w:r w:rsidR="007A6C61">
        <w:rPr>
          <w:rFonts w:ascii="Arial" w:hAnsi="Arial" w:cs="Arial"/>
          <w:sz w:val="24"/>
          <w:szCs w:val="24"/>
        </w:rPr>
        <w:t xml:space="preserve">the </w:t>
      </w:r>
      <w:r w:rsidR="00B36428">
        <w:rPr>
          <w:rFonts w:ascii="Arial" w:hAnsi="Arial" w:cs="Arial"/>
          <w:sz w:val="24"/>
          <w:szCs w:val="24"/>
        </w:rPr>
        <w:t>property</w:t>
      </w:r>
      <w:r w:rsidR="007A6C61">
        <w:rPr>
          <w:rFonts w:ascii="Arial" w:hAnsi="Arial" w:cs="Arial"/>
          <w:sz w:val="24"/>
          <w:szCs w:val="24"/>
        </w:rPr>
        <w:t xml:space="preserve"> rights of the Plaza Ext</w:t>
      </w:r>
      <w:r w:rsidR="00092109">
        <w:rPr>
          <w:rFonts w:ascii="Arial" w:hAnsi="Arial" w:cs="Arial"/>
          <w:sz w:val="24"/>
          <w:szCs w:val="24"/>
        </w:rPr>
        <w:t>ra store located at the United Shopping C</w:t>
      </w:r>
      <w:r w:rsidR="007A6C61">
        <w:rPr>
          <w:rFonts w:ascii="Arial" w:hAnsi="Arial" w:cs="Arial"/>
          <w:sz w:val="24"/>
          <w:szCs w:val="24"/>
        </w:rPr>
        <w:t>enter on the east side of St. Croix</w:t>
      </w:r>
      <w:r w:rsidR="00DB6C93">
        <w:rPr>
          <w:rFonts w:ascii="Arial" w:hAnsi="Arial" w:cs="Arial"/>
          <w:sz w:val="24"/>
          <w:szCs w:val="24"/>
        </w:rPr>
        <w:t>;</w:t>
      </w:r>
    </w:p>
    <w:p w14:paraId="246941E7" w14:textId="77777777" w:rsidR="007A6C61" w:rsidRDefault="007A6C61" w:rsidP="007A6C61">
      <w:pPr>
        <w:jc w:val="both"/>
        <w:rPr>
          <w:rFonts w:ascii="Arial" w:hAnsi="Arial" w:cs="Arial"/>
          <w:sz w:val="24"/>
          <w:szCs w:val="24"/>
        </w:rPr>
      </w:pPr>
    </w:p>
    <w:p w14:paraId="75120744" w14:textId="77777777" w:rsidR="007A6C61" w:rsidRDefault="00EF0356" w:rsidP="007A6C61">
      <w:pPr>
        <w:numPr>
          <w:ilvl w:val="0"/>
          <w:numId w:val="8"/>
        </w:numPr>
        <w:jc w:val="both"/>
        <w:rPr>
          <w:rFonts w:ascii="Arial" w:hAnsi="Arial" w:cs="Arial"/>
          <w:sz w:val="24"/>
          <w:szCs w:val="24"/>
        </w:rPr>
      </w:pPr>
      <w:r>
        <w:rPr>
          <w:rFonts w:ascii="Arial" w:hAnsi="Arial" w:cs="Arial"/>
          <w:sz w:val="24"/>
          <w:szCs w:val="24"/>
        </w:rPr>
        <w:t>Declaratory Relief as to</w:t>
      </w:r>
      <w:r w:rsidR="00D21EE3">
        <w:rPr>
          <w:rFonts w:ascii="Arial" w:hAnsi="Arial" w:cs="Arial"/>
          <w:sz w:val="24"/>
          <w:szCs w:val="24"/>
        </w:rPr>
        <w:t xml:space="preserve"> </w:t>
      </w:r>
      <w:r w:rsidR="00B85F53">
        <w:rPr>
          <w:rFonts w:ascii="Arial" w:hAnsi="Arial" w:cs="Arial"/>
          <w:sz w:val="24"/>
          <w:szCs w:val="24"/>
        </w:rPr>
        <w:t>the Partnership</w:t>
      </w:r>
      <w:r w:rsidR="00D21EE3">
        <w:rPr>
          <w:rFonts w:ascii="Arial" w:hAnsi="Arial" w:cs="Arial"/>
          <w:sz w:val="24"/>
          <w:szCs w:val="24"/>
        </w:rPr>
        <w:t xml:space="preserve">’s rights in any </w:t>
      </w:r>
      <w:r w:rsidR="0047513D">
        <w:rPr>
          <w:rFonts w:ascii="Arial" w:hAnsi="Arial" w:cs="Arial"/>
          <w:sz w:val="24"/>
          <w:szCs w:val="24"/>
        </w:rPr>
        <w:t xml:space="preserve">businesses and/or </w:t>
      </w:r>
      <w:r w:rsidR="00D21EE3">
        <w:rPr>
          <w:rFonts w:ascii="Arial" w:hAnsi="Arial" w:cs="Arial"/>
          <w:sz w:val="24"/>
          <w:szCs w:val="24"/>
        </w:rPr>
        <w:t>assets purchased by United using partnership assets</w:t>
      </w:r>
      <w:r w:rsidR="0047513D">
        <w:rPr>
          <w:rFonts w:ascii="Arial" w:hAnsi="Arial" w:cs="Arial"/>
          <w:sz w:val="24"/>
          <w:szCs w:val="24"/>
        </w:rPr>
        <w:t xml:space="preserve"> or obtained without providing </w:t>
      </w:r>
      <w:r w:rsidR="00B85F53">
        <w:rPr>
          <w:rFonts w:ascii="Arial" w:hAnsi="Arial" w:cs="Arial"/>
          <w:sz w:val="24"/>
          <w:szCs w:val="24"/>
        </w:rPr>
        <w:t>the Partnership</w:t>
      </w:r>
      <w:r w:rsidR="0047513D">
        <w:rPr>
          <w:rFonts w:ascii="Arial" w:hAnsi="Arial" w:cs="Arial"/>
          <w:sz w:val="24"/>
          <w:szCs w:val="24"/>
        </w:rPr>
        <w:t xml:space="preserve"> the opportunity to participate in the ownership of these newly acquired businesses and/or assets</w:t>
      </w:r>
      <w:r w:rsidR="00D21EE3">
        <w:rPr>
          <w:rFonts w:ascii="Arial" w:hAnsi="Arial" w:cs="Arial"/>
          <w:sz w:val="24"/>
          <w:szCs w:val="24"/>
        </w:rPr>
        <w:t>;</w:t>
      </w:r>
    </w:p>
    <w:p w14:paraId="4FADBF6D" w14:textId="77777777" w:rsidR="00D21EE3" w:rsidRDefault="00D21EE3" w:rsidP="00D21EE3">
      <w:pPr>
        <w:jc w:val="both"/>
        <w:rPr>
          <w:rFonts w:ascii="Arial" w:hAnsi="Arial" w:cs="Arial"/>
          <w:sz w:val="24"/>
          <w:szCs w:val="24"/>
        </w:rPr>
      </w:pPr>
    </w:p>
    <w:p w14:paraId="57959EE0" w14:textId="77777777" w:rsidR="00D21EE3" w:rsidRDefault="007A6C61" w:rsidP="007A6C61">
      <w:pPr>
        <w:numPr>
          <w:ilvl w:val="0"/>
          <w:numId w:val="8"/>
        </w:numPr>
        <w:jc w:val="both"/>
        <w:rPr>
          <w:rFonts w:ascii="Arial" w:hAnsi="Arial" w:cs="Arial"/>
          <w:sz w:val="24"/>
          <w:szCs w:val="24"/>
        </w:rPr>
      </w:pPr>
      <w:r>
        <w:rPr>
          <w:rFonts w:ascii="Arial" w:hAnsi="Arial" w:cs="Arial"/>
          <w:sz w:val="24"/>
          <w:szCs w:val="24"/>
        </w:rPr>
        <w:t xml:space="preserve">An </w:t>
      </w:r>
      <w:r w:rsidR="007E45C2" w:rsidRPr="007A6C61">
        <w:rPr>
          <w:rFonts w:ascii="Arial" w:hAnsi="Arial" w:cs="Arial"/>
          <w:sz w:val="24"/>
          <w:szCs w:val="24"/>
        </w:rPr>
        <w:t xml:space="preserve">award of compensatory damages </w:t>
      </w:r>
      <w:r w:rsidR="00D21EE3">
        <w:rPr>
          <w:rFonts w:ascii="Arial" w:hAnsi="Arial" w:cs="Arial"/>
          <w:sz w:val="24"/>
          <w:szCs w:val="24"/>
        </w:rPr>
        <w:t xml:space="preserve">against the defendants, jointly and severally, </w:t>
      </w:r>
      <w:r w:rsidR="007E45C2" w:rsidRPr="007A6C61">
        <w:rPr>
          <w:rFonts w:ascii="Arial" w:hAnsi="Arial" w:cs="Arial"/>
          <w:sz w:val="24"/>
          <w:szCs w:val="24"/>
        </w:rPr>
        <w:t>as determined by the trier of fact</w:t>
      </w:r>
      <w:r w:rsidR="00D21EE3">
        <w:rPr>
          <w:rFonts w:ascii="Arial" w:hAnsi="Arial" w:cs="Arial"/>
          <w:sz w:val="24"/>
          <w:szCs w:val="24"/>
        </w:rPr>
        <w:t>;</w:t>
      </w:r>
    </w:p>
    <w:p w14:paraId="21FCCEE5" w14:textId="77777777" w:rsidR="00095A6C" w:rsidRDefault="00095A6C" w:rsidP="00095A6C">
      <w:pPr>
        <w:jc w:val="both"/>
        <w:rPr>
          <w:rFonts w:ascii="Arial" w:hAnsi="Arial" w:cs="Arial"/>
          <w:sz w:val="24"/>
          <w:szCs w:val="24"/>
        </w:rPr>
      </w:pPr>
    </w:p>
    <w:p w14:paraId="7A99E0A8" w14:textId="199F0C33" w:rsidR="00095A6C" w:rsidRDefault="00095A6C" w:rsidP="007A6C61">
      <w:pPr>
        <w:numPr>
          <w:ilvl w:val="0"/>
          <w:numId w:val="8"/>
        </w:numPr>
        <w:jc w:val="both"/>
        <w:rPr>
          <w:rFonts w:ascii="Arial" w:hAnsi="Arial" w:cs="Arial"/>
          <w:sz w:val="24"/>
          <w:szCs w:val="24"/>
        </w:rPr>
      </w:pPr>
      <w:r>
        <w:rPr>
          <w:rFonts w:ascii="Arial" w:hAnsi="Arial" w:cs="Arial"/>
          <w:sz w:val="24"/>
          <w:szCs w:val="24"/>
        </w:rPr>
        <w:t xml:space="preserve">A judicial determination under 26 V.I.C. </w:t>
      </w:r>
      <w:r w:rsidR="003062C2">
        <w:rPr>
          <w:rFonts w:ascii="Arial" w:hAnsi="Arial" w:cs="Arial"/>
          <w:sz w:val="24"/>
          <w:szCs w:val="24"/>
        </w:rPr>
        <w:t xml:space="preserve">including </w:t>
      </w:r>
      <w:r>
        <w:rPr>
          <w:rFonts w:ascii="Arial" w:hAnsi="Arial" w:cs="Arial"/>
          <w:sz w:val="24"/>
          <w:szCs w:val="24"/>
        </w:rPr>
        <w:t xml:space="preserve">§ 121(5) that it is not practicable to continue </w:t>
      </w:r>
      <w:r w:rsidR="00B85F53">
        <w:rPr>
          <w:rFonts w:ascii="Arial" w:hAnsi="Arial" w:cs="Arial"/>
          <w:sz w:val="24"/>
          <w:szCs w:val="24"/>
        </w:rPr>
        <w:t>the Partnership</w:t>
      </w:r>
      <w:r>
        <w:rPr>
          <w:rFonts w:ascii="Arial" w:hAnsi="Arial" w:cs="Arial"/>
          <w:sz w:val="24"/>
          <w:szCs w:val="24"/>
        </w:rPr>
        <w:t xml:space="preserve"> with Yusuf so that Yusuf’s partnership interests should be disassociated from the business, allowing </w:t>
      </w:r>
      <w:proofErr w:type="spellStart"/>
      <w:r>
        <w:rPr>
          <w:rFonts w:ascii="Arial" w:hAnsi="Arial" w:cs="Arial"/>
          <w:sz w:val="24"/>
          <w:szCs w:val="24"/>
        </w:rPr>
        <w:t>Hamed</w:t>
      </w:r>
      <w:proofErr w:type="spellEnd"/>
      <w:r>
        <w:rPr>
          <w:rFonts w:ascii="Arial" w:hAnsi="Arial" w:cs="Arial"/>
          <w:sz w:val="24"/>
          <w:szCs w:val="24"/>
        </w:rPr>
        <w:t xml:space="preserve"> to continue </w:t>
      </w:r>
      <w:r w:rsidR="00B85F53">
        <w:rPr>
          <w:rFonts w:ascii="Arial" w:hAnsi="Arial" w:cs="Arial"/>
          <w:sz w:val="24"/>
          <w:szCs w:val="24"/>
        </w:rPr>
        <w:t>the Partnership</w:t>
      </w:r>
      <w:r>
        <w:rPr>
          <w:rFonts w:ascii="Arial" w:hAnsi="Arial" w:cs="Arial"/>
          <w:sz w:val="24"/>
          <w:szCs w:val="24"/>
        </w:rPr>
        <w:t xml:space="preserve"> business without him pursuant to the provisions of 26 V.I.C. </w:t>
      </w:r>
      <w:r w:rsidR="003062C2">
        <w:rPr>
          <w:rFonts w:ascii="Arial" w:hAnsi="Arial" w:cs="Arial"/>
          <w:sz w:val="24"/>
          <w:szCs w:val="24"/>
        </w:rPr>
        <w:t xml:space="preserve">including </w:t>
      </w:r>
      <w:r>
        <w:rPr>
          <w:rFonts w:ascii="Arial" w:hAnsi="Arial" w:cs="Arial"/>
          <w:sz w:val="24"/>
          <w:szCs w:val="24"/>
        </w:rPr>
        <w:t>§§ 122-123</w:t>
      </w:r>
      <w:r w:rsidR="003062C2">
        <w:rPr>
          <w:rFonts w:ascii="Arial" w:hAnsi="Arial" w:cs="Arial"/>
          <w:sz w:val="24"/>
          <w:szCs w:val="24"/>
        </w:rPr>
        <w:t>, 130</w:t>
      </w:r>
      <w:r>
        <w:rPr>
          <w:rFonts w:ascii="Arial" w:hAnsi="Arial" w:cs="Arial"/>
          <w:sz w:val="24"/>
          <w:szCs w:val="24"/>
        </w:rPr>
        <w:t xml:space="preserve"> and </w:t>
      </w:r>
      <w:r w:rsidR="003062C2">
        <w:rPr>
          <w:rFonts w:ascii="Arial" w:hAnsi="Arial" w:cs="Arial"/>
          <w:sz w:val="24"/>
          <w:szCs w:val="24"/>
        </w:rPr>
        <w:t xml:space="preserve">what is now </w:t>
      </w:r>
      <w:r>
        <w:rPr>
          <w:rFonts w:ascii="Arial" w:hAnsi="Arial" w:cs="Arial"/>
          <w:sz w:val="24"/>
          <w:szCs w:val="24"/>
        </w:rPr>
        <w:t>Subchapter VII of Title 26</w:t>
      </w:r>
      <w:r w:rsidR="00DB6C93">
        <w:rPr>
          <w:rFonts w:ascii="Arial" w:hAnsi="Arial" w:cs="Arial"/>
          <w:sz w:val="24"/>
          <w:szCs w:val="24"/>
        </w:rPr>
        <w:t>;</w:t>
      </w:r>
    </w:p>
    <w:p w14:paraId="7C4C9972" w14:textId="77777777" w:rsidR="00871D31" w:rsidRDefault="00871D31" w:rsidP="006D5A71">
      <w:pPr>
        <w:jc w:val="both"/>
        <w:rPr>
          <w:rFonts w:ascii="Arial" w:hAnsi="Arial" w:cs="Arial"/>
          <w:sz w:val="24"/>
          <w:szCs w:val="24"/>
        </w:rPr>
      </w:pPr>
    </w:p>
    <w:p w14:paraId="21A79364" w14:textId="77777777" w:rsidR="00BC7452" w:rsidRDefault="00871D31" w:rsidP="00BC7452">
      <w:pPr>
        <w:numPr>
          <w:ilvl w:val="0"/>
          <w:numId w:val="8"/>
        </w:numPr>
        <w:jc w:val="both"/>
        <w:rPr>
          <w:rFonts w:ascii="Arial" w:hAnsi="Arial" w:cs="Arial"/>
          <w:sz w:val="24"/>
          <w:szCs w:val="24"/>
        </w:rPr>
      </w:pPr>
      <w:r>
        <w:rPr>
          <w:rFonts w:ascii="Arial" w:hAnsi="Arial" w:cs="Arial"/>
          <w:sz w:val="24"/>
          <w:szCs w:val="24"/>
        </w:rPr>
        <w:t>A judicial determination that the defendant United Corporation</w:t>
      </w:r>
      <w:r w:rsidR="00BC7452">
        <w:rPr>
          <w:rFonts w:ascii="Arial" w:hAnsi="Arial" w:cs="Arial"/>
          <w:sz w:val="24"/>
          <w:szCs w:val="24"/>
        </w:rPr>
        <w:t xml:space="preserve"> would be unjustly enriched if it does not disburse </w:t>
      </w:r>
      <w:r w:rsidR="00B85F53">
        <w:rPr>
          <w:rFonts w:ascii="Arial" w:hAnsi="Arial" w:cs="Arial"/>
          <w:sz w:val="24"/>
          <w:szCs w:val="24"/>
        </w:rPr>
        <w:t>the Partnership</w:t>
      </w:r>
      <w:r w:rsidR="00BC7452">
        <w:rPr>
          <w:rFonts w:ascii="Arial" w:hAnsi="Arial" w:cs="Arial"/>
          <w:sz w:val="24"/>
          <w:szCs w:val="24"/>
        </w:rPr>
        <w:t xml:space="preserve"> funds </w:t>
      </w:r>
      <w:r w:rsidR="000C20A5">
        <w:rPr>
          <w:rFonts w:ascii="Arial" w:hAnsi="Arial" w:cs="Arial"/>
          <w:sz w:val="24"/>
          <w:szCs w:val="24"/>
        </w:rPr>
        <w:t xml:space="preserve">and property </w:t>
      </w:r>
      <w:r w:rsidR="00BC7452">
        <w:rPr>
          <w:rFonts w:ascii="Arial" w:hAnsi="Arial" w:cs="Arial"/>
          <w:sz w:val="24"/>
          <w:szCs w:val="24"/>
        </w:rPr>
        <w:t>belonging to the plaintiff forthwith</w:t>
      </w:r>
      <w:r w:rsidR="00DB6C93">
        <w:rPr>
          <w:rFonts w:ascii="Arial" w:hAnsi="Arial" w:cs="Arial"/>
          <w:sz w:val="24"/>
          <w:szCs w:val="24"/>
        </w:rPr>
        <w:t>;</w:t>
      </w:r>
    </w:p>
    <w:p w14:paraId="34CE293D" w14:textId="77777777" w:rsidR="00BC7452" w:rsidRDefault="00BC7452" w:rsidP="006D5A71">
      <w:pPr>
        <w:jc w:val="both"/>
        <w:rPr>
          <w:rFonts w:ascii="Arial" w:hAnsi="Arial" w:cs="Arial"/>
          <w:sz w:val="24"/>
          <w:szCs w:val="24"/>
        </w:rPr>
      </w:pPr>
    </w:p>
    <w:p w14:paraId="6410CEB1" w14:textId="77777777" w:rsidR="00871D31" w:rsidRDefault="00560F92" w:rsidP="00BC7452">
      <w:pPr>
        <w:numPr>
          <w:ilvl w:val="0"/>
          <w:numId w:val="8"/>
        </w:numPr>
        <w:jc w:val="both"/>
        <w:rPr>
          <w:rFonts w:ascii="Arial" w:hAnsi="Arial" w:cs="Arial"/>
          <w:sz w:val="24"/>
          <w:szCs w:val="24"/>
        </w:rPr>
      </w:pPr>
      <w:r>
        <w:rPr>
          <w:rFonts w:ascii="Arial" w:hAnsi="Arial" w:cs="Arial"/>
          <w:sz w:val="24"/>
          <w:szCs w:val="24"/>
        </w:rPr>
        <w:t xml:space="preserve"> </w:t>
      </w:r>
      <w:r w:rsidR="00871D31" w:rsidRPr="00BC7452">
        <w:rPr>
          <w:rFonts w:ascii="Arial" w:hAnsi="Arial" w:cs="Arial"/>
          <w:sz w:val="24"/>
          <w:szCs w:val="24"/>
        </w:rPr>
        <w:t xml:space="preserve">A judicial determination that </w:t>
      </w:r>
      <w:r w:rsidR="00B85F53">
        <w:rPr>
          <w:rFonts w:ascii="Arial" w:hAnsi="Arial" w:cs="Arial"/>
          <w:sz w:val="24"/>
          <w:szCs w:val="24"/>
        </w:rPr>
        <w:t>the Partnership</w:t>
      </w:r>
      <w:r w:rsidR="00871D31" w:rsidRPr="00BC7452">
        <w:rPr>
          <w:rFonts w:ascii="Arial" w:hAnsi="Arial" w:cs="Arial"/>
          <w:sz w:val="24"/>
          <w:szCs w:val="24"/>
        </w:rPr>
        <w:t xml:space="preserve"> funds </w:t>
      </w:r>
      <w:r w:rsidR="000C20A5">
        <w:rPr>
          <w:rFonts w:ascii="Arial" w:hAnsi="Arial" w:cs="Arial"/>
          <w:sz w:val="24"/>
          <w:szCs w:val="24"/>
        </w:rPr>
        <w:t xml:space="preserve">and property </w:t>
      </w:r>
      <w:r w:rsidR="00871D31" w:rsidRPr="00BC7452">
        <w:rPr>
          <w:rFonts w:ascii="Arial" w:hAnsi="Arial" w:cs="Arial"/>
          <w:sz w:val="24"/>
          <w:szCs w:val="24"/>
        </w:rPr>
        <w:t>held by United Corporation which belong to the plaintiff are subject to a constructive trust in favor of the plaintiff, which must be distributed to the plaintiff forthwith</w:t>
      </w:r>
      <w:r w:rsidR="00DB6C93">
        <w:rPr>
          <w:rFonts w:ascii="Arial" w:hAnsi="Arial" w:cs="Arial"/>
          <w:sz w:val="24"/>
          <w:szCs w:val="24"/>
        </w:rPr>
        <w:t>;</w:t>
      </w:r>
    </w:p>
    <w:p w14:paraId="73D64BB7" w14:textId="77777777" w:rsidR="00B47F55" w:rsidRDefault="00B47F55" w:rsidP="00C14A83">
      <w:pPr>
        <w:ind w:left="720"/>
        <w:jc w:val="both"/>
        <w:rPr>
          <w:rFonts w:ascii="Arial" w:hAnsi="Arial" w:cs="Arial"/>
          <w:sz w:val="24"/>
          <w:szCs w:val="24"/>
        </w:rPr>
      </w:pPr>
    </w:p>
    <w:p w14:paraId="7F23AF80" w14:textId="77777777" w:rsidR="00D21EE3" w:rsidRPr="00560F92" w:rsidRDefault="00560F92" w:rsidP="007A6C61">
      <w:pPr>
        <w:numPr>
          <w:ilvl w:val="0"/>
          <w:numId w:val="8"/>
        </w:numPr>
        <w:jc w:val="both"/>
        <w:rPr>
          <w:rFonts w:ascii="Arial" w:hAnsi="Arial" w:cs="Arial"/>
          <w:sz w:val="24"/>
          <w:szCs w:val="24"/>
        </w:rPr>
      </w:pPr>
      <w:r>
        <w:rPr>
          <w:rFonts w:ascii="Arial" w:hAnsi="Arial" w:cs="Arial"/>
          <w:sz w:val="24"/>
          <w:szCs w:val="24"/>
        </w:rPr>
        <w:t xml:space="preserve"> </w:t>
      </w:r>
      <w:r w:rsidR="00D21EE3" w:rsidRPr="00560F92">
        <w:rPr>
          <w:rFonts w:ascii="Arial" w:hAnsi="Arial" w:cs="Arial"/>
          <w:sz w:val="24"/>
          <w:szCs w:val="24"/>
        </w:rPr>
        <w:t>An award of prejudgment interest at the statutory rate of 9%;</w:t>
      </w:r>
    </w:p>
    <w:p w14:paraId="1710C3A7" w14:textId="77777777" w:rsidR="00D21EE3" w:rsidRDefault="00D21EE3" w:rsidP="00D21EE3">
      <w:pPr>
        <w:jc w:val="both"/>
        <w:rPr>
          <w:rFonts w:ascii="Arial" w:hAnsi="Arial" w:cs="Arial"/>
          <w:sz w:val="24"/>
          <w:szCs w:val="24"/>
        </w:rPr>
      </w:pPr>
    </w:p>
    <w:p w14:paraId="792EA4C6" w14:textId="77777777" w:rsidR="00D21EE3" w:rsidRDefault="00721082" w:rsidP="00D21EE3">
      <w:pPr>
        <w:numPr>
          <w:ilvl w:val="0"/>
          <w:numId w:val="8"/>
        </w:numPr>
        <w:jc w:val="both"/>
        <w:rPr>
          <w:rFonts w:ascii="Arial" w:hAnsi="Arial" w:cs="Arial"/>
          <w:sz w:val="24"/>
          <w:szCs w:val="24"/>
        </w:rPr>
      </w:pPr>
      <w:r>
        <w:rPr>
          <w:rFonts w:ascii="Arial" w:hAnsi="Arial" w:cs="Arial"/>
          <w:sz w:val="24"/>
          <w:szCs w:val="24"/>
        </w:rPr>
        <w:t xml:space="preserve"> </w:t>
      </w:r>
      <w:r w:rsidR="00D21EE3">
        <w:rPr>
          <w:rFonts w:ascii="Arial" w:hAnsi="Arial" w:cs="Arial"/>
          <w:sz w:val="24"/>
          <w:szCs w:val="24"/>
        </w:rPr>
        <w:t xml:space="preserve">An award of punitive damages against Yusuf as determined by the trier of fact; </w:t>
      </w:r>
    </w:p>
    <w:p w14:paraId="0D74283C" w14:textId="77777777" w:rsidR="00D21EE3" w:rsidRPr="00D21EE3" w:rsidRDefault="00D21EE3" w:rsidP="00D21EE3">
      <w:pPr>
        <w:jc w:val="both"/>
        <w:rPr>
          <w:rFonts w:ascii="Arial" w:hAnsi="Arial" w:cs="Arial"/>
          <w:sz w:val="24"/>
          <w:szCs w:val="24"/>
        </w:rPr>
      </w:pPr>
    </w:p>
    <w:p w14:paraId="3C383347" w14:textId="77777777" w:rsidR="00D21EE3" w:rsidRDefault="00721082" w:rsidP="00D21EE3">
      <w:pPr>
        <w:numPr>
          <w:ilvl w:val="0"/>
          <w:numId w:val="8"/>
        </w:numPr>
        <w:jc w:val="both"/>
        <w:rPr>
          <w:rFonts w:ascii="Arial" w:hAnsi="Arial" w:cs="Arial"/>
          <w:sz w:val="24"/>
          <w:szCs w:val="24"/>
        </w:rPr>
      </w:pPr>
      <w:r>
        <w:rPr>
          <w:rFonts w:ascii="Arial" w:hAnsi="Arial" w:cs="Arial"/>
          <w:sz w:val="24"/>
          <w:szCs w:val="24"/>
        </w:rPr>
        <w:t xml:space="preserve"> </w:t>
      </w:r>
      <w:r w:rsidR="00D21EE3">
        <w:rPr>
          <w:rFonts w:ascii="Arial" w:hAnsi="Arial" w:cs="Arial"/>
          <w:sz w:val="24"/>
          <w:szCs w:val="24"/>
        </w:rPr>
        <w:t>An award of attorney’s fees and costs against both defendants; and</w:t>
      </w:r>
    </w:p>
    <w:p w14:paraId="53140E72" w14:textId="77777777" w:rsidR="00D21EE3" w:rsidRPr="00D21EE3" w:rsidRDefault="00D21EE3" w:rsidP="00D21EE3">
      <w:pPr>
        <w:jc w:val="both"/>
        <w:rPr>
          <w:rFonts w:ascii="Arial" w:hAnsi="Arial" w:cs="Arial"/>
          <w:sz w:val="24"/>
          <w:szCs w:val="24"/>
        </w:rPr>
      </w:pPr>
    </w:p>
    <w:p w14:paraId="437B1B95" w14:textId="77777777" w:rsidR="007E45C2" w:rsidRPr="007A6C61" w:rsidRDefault="00D21EE3" w:rsidP="007A6C61">
      <w:pPr>
        <w:numPr>
          <w:ilvl w:val="0"/>
          <w:numId w:val="8"/>
        </w:numPr>
        <w:jc w:val="both"/>
        <w:rPr>
          <w:rFonts w:ascii="Arial" w:hAnsi="Arial" w:cs="Arial"/>
          <w:sz w:val="24"/>
          <w:szCs w:val="24"/>
        </w:rPr>
      </w:pPr>
      <w:r>
        <w:rPr>
          <w:rFonts w:ascii="Arial" w:hAnsi="Arial" w:cs="Arial"/>
          <w:sz w:val="24"/>
          <w:szCs w:val="24"/>
        </w:rPr>
        <w:t xml:space="preserve"> A</w:t>
      </w:r>
      <w:r w:rsidR="007E45C2" w:rsidRPr="007A6C61">
        <w:rPr>
          <w:rFonts w:ascii="Arial" w:hAnsi="Arial" w:cs="Arial"/>
          <w:sz w:val="24"/>
          <w:szCs w:val="24"/>
        </w:rPr>
        <w:t>ny other relief the Court deems appropriate</w:t>
      </w:r>
      <w:r>
        <w:rPr>
          <w:rFonts w:ascii="Arial" w:hAnsi="Arial" w:cs="Arial"/>
          <w:sz w:val="24"/>
          <w:szCs w:val="24"/>
        </w:rPr>
        <w:t xml:space="preserve"> as </w:t>
      </w:r>
      <w:r w:rsidR="007E45C2" w:rsidRPr="007A6C61">
        <w:rPr>
          <w:rFonts w:ascii="Arial" w:hAnsi="Arial" w:cs="Arial"/>
          <w:sz w:val="24"/>
          <w:szCs w:val="24"/>
        </w:rPr>
        <w:t>warranted by the facts</w:t>
      </w:r>
      <w:r>
        <w:rPr>
          <w:rFonts w:ascii="Arial" w:hAnsi="Arial" w:cs="Arial"/>
          <w:sz w:val="24"/>
          <w:szCs w:val="24"/>
        </w:rPr>
        <w:t xml:space="preserve"> and the applicable law</w:t>
      </w:r>
      <w:r w:rsidR="007E45C2" w:rsidRPr="007A6C61">
        <w:rPr>
          <w:rFonts w:ascii="Arial" w:hAnsi="Arial" w:cs="Arial"/>
          <w:sz w:val="24"/>
          <w:szCs w:val="24"/>
        </w:rPr>
        <w:t xml:space="preserve">. </w:t>
      </w:r>
    </w:p>
    <w:p w14:paraId="64DDF9BE" w14:textId="77777777" w:rsidR="007A6C61" w:rsidRDefault="007A6C61" w:rsidP="007A6C61">
      <w:pPr>
        <w:jc w:val="both"/>
        <w:rPr>
          <w:rFonts w:ascii="Arial" w:hAnsi="Arial" w:cs="Arial"/>
          <w:sz w:val="24"/>
          <w:szCs w:val="24"/>
        </w:rPr>
      </w:pPr>
    </w:p>
    <w:p w14:paraId="32C2ED54" w14:textId="77777777" w:rsidR="00DA1F8E" w:rsidRPr="00DA1F8E" w:rsidRDefault="00DA1F8E" w:rsidP="007E45C2">
      <w:pPr>
        <w:spacing w:line="480" w:lineRule="auto"/>
        <w:ind w:left="360" w:firstLine="360"/>
        <w:jc w:val="both"/>
        <w:rPr>
          <w:rFonts w:ascii="Arial" w:hAnsi="Arial" w:cs="Arial"/>
          <w:b/>
          <w:sz w:val="24"/>
          <w:szCs w:val="24"/>
        </w:rPr>
      </w:pPr>
      <w:r>
        <w:rPr>
          <w:rFonts w:ascii="Arial" w:hAnsi="Arial" w:cs="Arial"/>
          <w:b/>
          <w:sz w:val="24"/>
          <w:szCs w:val="24"/>
        </w:rPr>
        <w:t>A TRIAL BY JURY IS DEMANDED AS TO ALL ISSUES TRIABLE BY A JURY</w:t>
      </w:r>
    </w:p>
    <w:p w14:paraId="7B177A4A" w14:textId="77777777" w:rsidR="00B36428" w:rsidRPr="005A621F" w:rsidRDefault="00B36428" w:rsidP="00D21EE3">
      <w:pPr>
        <w:tabs>
          <w:tab w:val="left" w:pos="720"/>
          <w:tab w:val="left" w:pos="1440"/>
          <w:tab w:val="left" w:pos="2160"/>
          <w:tab w:val="left" w:pos="2880"/>
          <w:tab w:val="left" w:pos="3600"/>
          <w:tab w:val="left" w:pos="4320"/>
          <w:tab w:val="left" w:pos="5040"/>
          <w:tab w:val="left" w:pos="5760"/>
        </w:tabs>
        <w:jc w:val="both"/>
        <w:rPr>
          <w:rFonts w:ascii="Arial" w:hAnsi="Arial" w:cs="Arial"/>
          <w:sz w:val="24"/>
          <w:szCs w:val="24"/>
        </w:rPr>
      </w:pPr>
    </w:p>
    <w:p w14:paraId="4EBB73B9" w14:textId="0A650678" w:rsidR="00B473EF" w:rsidRPr="00B473EF" w:rsidRDefault="00560F92" w:rsidP="00B473EF">
      <w:pPr>
        <w:rPr>
          <w:rFonts w:ascii="Arial" w:hAnsi="Arial" w:cs="Arial"/>
          <w:sz w:val="24"/>
          <w:szCs w:val="24"/>
          <w:u w:val="single"/>
        </w:rPr>
      </w:pPr>
      <w:r w:rsidRPr="00560F92">
        <w:rPr>
          <w:rFonts w:ascii="Arial" w:hAnsi="Arial" w:cs="Arial"/>
          <w:sz w:val="24"/>
          <w:szCs w:val="24"/>
        </w:rPr>
        <w:t>D</w:t>
      </w:r>
      <w:r w:rsidR="00B473EF" w:rsidRPr="00560F92">
        <w:rPr>
          <w:rFonts w:ascii="Arial" w:hAnsi="Arial" w:cs="Arial"/>
          <w:sz w:val="24"/>
          <w:szCs w:val="24"/>
        </w:rPr>
        <w:t>ated:</w:t>
      </w:r>
      <w:r w:rsidR="00B473EF" w:rsidRPr="00B473EF">
        <w:rPr>
          <w:rFonts w:ascii="Arial" w:hAnsi="Arial" w:cs="Arial"/>
          <w:sz w:val="24"/>
          <w:szCs w:val="24"/>
        </w:rPr>
        <w:t xml:space="preserve"> October 1</w:t>
      </w:r>
      <w:r w:rsidR="00B473EF">
        <w:rPr>
          <w:rFonts w:ascii="Arial" w:hAnsi="Arial" w:cs="Arial"/>
          <w:sz w:val="24"/>
          <w:szCs w:val="24"/>
        </w:rPr>
        <w:t>9</w:t>
      </w:r>
      <w:r w:rsidR="00B473EF" w:rsidRPr="00B473EF">
        <w:rPr>
          <w:rFonts w:ascii="Arial" w:hAnsi="Arial" w:cs="Arial"/>
          <w:sz w:val="24"/>
          <w:szCs w:val="24"/>
        </w:rPr>
        <w:t>, 2012</w:t>
      </w:r>
      <w:r w:rsidR="00B473EF" w:rsidRPr="00B473EF">
        <w:rPr>
          <w:rFonts w:ascii="Arial" w:hAnsi="Arial" w:cs="Arial"/>
          <w:sz w:val="24"/>
          <w:szCs w:val="24"/>
        </w:rPr>
        <w:tab/>
      </w:r>
      <w:r w:rsidR="00B473EF" w:rsidRPr="00B473EF">
        <w:rPr>
          <w:rFonts w:ascii="Arial" w:hAnsi="Arial" w:cs="Arial"/>
          <w:sz w:val="24"/>
          <w:szCs w:val="24"/>
        </w:rPr>
        <w:tab/>
      </w:r>
      <w:r w:rsidR="00B473EF" w:rsidRPr="00B473EF">
        <w:rPr>
          <w:rFonts w:ascii="Arial" w:hAnsi="Arial" w:cs="Arial"/>
          <w:sz w:val="24"/>
          <w:szCs w:val="24"/>
        </w:rPr>
        <w:tab/>
      </w:r>
      <w:r w:rsidR="00B473EF" w:rsidRPr="00B473EF">
        <w:rPr>
          <w:rFonts w:ascii="Arial" w:hAnsi="Arial" w:cs="Arial"/>
          <w:sz w:val="24"/>
          <w:szCs w:val="24"/>
        </w:rPr>
        <w:tab/>
      </w:r>
      <w:r w:rsidR="00B473EF" w:rsidRPr="00B473EF">
        <w:rPr>
          <w:rFonts w:ascii="Arial" w:hAnsi="Arial" w:cs="Arial"/>
          <w:sz w:val="24"/>
          <w:szCs w:val="24"/>
        </w:rPr>
        <w:tab/>
      </w:r>
      <w:r w:rsidR="00B473EF" w:rsidRPr="00B473EF">
        <w:rPr>
          <w:rFonts w:ascii="Arial" w:hAnsi="Arial" w:cs="Arial"/>
          <w:sz w:val="24"/>
          <w:szCs w:val="24"/>
          <w:u w:val="single"/>
        </w:rPr>
        <w:t>/s/</w:t>
      </w:r>
      <w:r w:rsidR="00B473EF" w:rsidRPr="00B473EF">
        <w:rPr>
          <w:rFonts w:ascii="Arial" w:hAnsi="Arial" w:cs="Arial"/>
          <w:i/>
          <w:sz w:val="24"/>
          <w:szCs w:val="24"/>
          <w:u w:val="single"/>
        </w:rPr>
        <w:t>Joel H. Hol</w:t>
      </w:r>
      <w:r w:rsidR="00B473EF">
        <w:rPr>
          <w:rFonts w:ascii="Arial" w:hAnsi="Arial" w:cs="Arial"/>
          <w:i/>
          <w:sz w:val="24"/>
          <w:szCs w:val="24"/>
          <w:u w:val="single"/>
        </w:rPr>
        <w:t xml:space="preserve">t, Esq.                               </w:t>
      </w:r>
    </w:p>
    <w:p w14:paraId="08537061" w14:textId="77777777" w:rsidR="00B473EF" w:rsidRPr="00B473EF" w:rsidRDefault="00B473EF" w:rsidP="00B473EF">
      <w:pPr>
        <w:ind w:left="5040" w:firstLine="720"/>
        <w:rPr>
          <w:rFonts w:ascii="Arial" w:hAnsi="Arial" w:cs="Arial"/>
          <w:b/>
          <w:sz w:val="24"/>
          <w:szCs w:val="24"/>
        </w:rPr>
      </w:pPr>
      <w:r w:rsidRPr="00B473EF">
        <w:rPr>
          <w:rFonts w:ascii="Arial" w:hAnsi="Arial" w:cs="Arial"/>
          <w:b/>
          <w:sz w:val="24"/>
          <w:szCs w:val="24"/>
        </w:rPr>
        <w:t>Joel H. Holt, Esq.</w:t>
      </w:r>
    </w:p>
    <w:p w14:paraId="040AE97F" w14:textId="77777777" w:rsidR="00B473EF" w:rsidRPr="00B473EF" w:rsidRDefault="00B473EF" w:rsidP="00B473EF">
      <w:pPr>
        <w:jc w:val="both"/>
        <w:rPr>
          <w:rFonts w:ascii="Arial" w:hAnsi="Arial" w:cs="Arial"/>
          <w:i/>
          <w:sz w:val="24"/>
          <w:szCs w:val="24"/>
        </w:rPr>
      </w:pPr>
      <w:r w:rsidRPr="00B473EF">
        <w:rPr>
          <w:rFonts w:ascii="Arial" w:hAnsi="Arial" w:cs="Arial"/>
          <w:i/>
          <w:sz w:val="24"/>
          <w:szCs w:val="24"/>
        </w:rPr>
        <w:tab/>
      </w:r>
      <w:r w:rsidRPr="00B473EF">
        <w:rPr>
          <w:rFonts w:ascii="Arial" w:hAnsi="Arial" w:cs="Arial"/>
          <w:i/>
          <w:sz w:val="24"/>
          <w:szCs w:val="24"/>
        </w:rPr>
        <w:tab/>
      </w:r>
      <w:r w:rsidRPr="00B473EF">
        <w:rPr>
          <w:rFonts w:ascii="Arial" w:hAnsi="Arial" w:cs="Arial"/>
          <w:i/>
          <w:sz w:val="24"/>
          <w:szCs w:val="24"/>
        </w:rPr>
        <w:tab/>
      </w:r>
      <w:r w:rsidRPr="00B473EF">
        <w:rPr>
          <w:rFonts w:ascii="Arial" w:hAnsi="Arial" w:cs="Arial"/>
          <w:i/>
          <w:sz w:val="24"/>
          <w:szCs w:val="24"/>
        </w:rPr>
        <w:tab/>
      </w:r>
      <w:r w:rsidRPr="00B473EF">
        <w:rPr>
          <w:rFonts w:ascii="Arial" w:hAnsi="Arial" w:cs="Arial"/>
          <w:i/>
          <w:sz w:val="24"/>
          <w:szCs w:val="24"/>
        </w:rPr>
        <w:tab/>
      </w:r>
      <w:r w:rsidRPr="00B473EF">
        <w:rPr>
          <w:rFonts w:ascii="Arial" w:hAnsi="Arial" w:cs="Arial"/>
          <w:i/>
          <w:sz w:val="24"/>
          <w:szCs w:val="24"/>
        </w:rPr>
        <w:tab/>
      </w:r>
      <w:r w:rsidRPr="00B473EF">
        <w:rPr>
          <w:rFonts w:ascii="Arial" w:hAnsi="Arial" w:cs="Arial"/>
          <w:i/>
          <w:sz w:val="24"/>
          <w:szCs w:val="24"/>
        </w:rPr>
        <w:tab/>
      </w:r>
      <w:r w:rsidRPr="00B473EF">
        <w:rPr>
          <w:rFonts w:ascii="Arial" w:hAnsi="Arial" w:cs="Arial"/>
          <w:i/>
          <w:sz w:val="24"/>
          <w:szCs w:val="24"/>
        </w:rPr>
        <w:tab/>
        <w:t>Counsel for Plaintiff</w:t>
      </w:r>
    </w:p>
    <w:p w14:paraId="31AC5FB7" w14:textId="77777777" w:rsidR="00B473EF" w:rsidRPr="00B473EF" w:rsidRDefault="00B473EF" w:rsidP="00B473EF">
      <w:pPr>
        <w:rPr>
          <w:rFonts w:ascii="Arial" w:hAnsi="Arial" w:cs="Arial"/>
          <w:sz w:val="24"/>
          <w:szCs w:val="24"/>
        </w:rPr>
      </w:pP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t xml:space="preserve">2132 Company Street, </w:t>
      </w:r>
    </w:p>
    <w:p w14:paraId="3CE0BA42" w14:textId="60B5E1F0" w:rsidR="00B473EF" w:rsidRPr="00B473EF" w:rsidRDefault="00B473EF" w:rsidP="00B473EF">
      <w:pPr>
        <w:rPr>
          <w:rFonts w:ascii="Arial" w:hAnsi="Arial" w:cs="Arial"/>
          <w:sz w:val="24"/>
          <w:szCs w:val="24"/>
        </w:rPr>
      </w:pP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t>Christiansted, St. Croix</w:t>
      </w:r>
    </w:p>
    <w:p w14:paraId="14565A75" w14:textId="77777777" w:rsidR="00B473EF" w:rsidRPr="00B473EF" w:rsidRDefault="00B473EF" w:rsidP="00B473EF">
      <w:pPr>
        <w:jc w:val="both"/>
        <w:rPr>
          <w:rFonts w:ascii="Arial" w:hAnsi="Arial" w:cs="Arial"/>
          <w:sz w:val="24"/>
          <w:szCs w:val="24"/>
        </w:rPr>
      </w:pP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t>U.S. Virgin Islands 00820</w:t>
      </w:r>
    </w:p>
    <w:p w14:paraId="4FD9043C" w14:textId="77777777" w:rsidR="00B473EF" w:rsidRPr="00B473EF" w:rsidRDefault="00B473EF" w:rsidP="00B473EF">
      <w:pPr>
        <w:jc w:val="both"/>
        <w:rPr>
          <w:rFonts w:ascii="Arial" w:hAnsi="Arial" w:cs="Arial"/>
          <w:sz w:val="24"/>
          <w:szCs w:val="24"/>
        </w:rPr>
      </w:pP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t>(340) 773-8709</w:t>
      </w:r>
    </w:p>
    <w:p w14:paraId="53844172" w14:textId="77777777" w:rsidR="00B473EF" w:rsidRPr="00B473EF" w:rsidRDefault="00B473EF" w:rsidP="00B473EF">
      <w:pPr>
        <w:jc w:val="both"/>
        <w:rPr>
          <w:rFonts w:ascii="Arial" w:hAnsi="Arial" w:cs="Arial"/>
          <w:sz w:val="24"/>
          <w:szCs w:val="24"/>
        </w:rPr>
      </w:pP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t>holtvi@aol.com</w:t>
      </w:r>
    </w:p>
    <w:p w14:paraId="13CF8F7A" w14:textId="77777777" w:rsidR="00B473EF" w:rsidRPr="00B473EF" w:rsidRDefault="00B473EF" w:rsidP="00B473EF">
      <w:pPr>
        <w:jc w:val="both"/>
        <w:rPr>
          <w:rFonts w:ascii="Arial" w:hAnsi="Arial" w:cs="Arial"/>
          <w:sz w:val="24"/>
          <w:szCs w:val="24"/>
        </w:rPr>
      </w:pPr>
    </w:p>
    <w:p w14:paraId="1CC005BA" w14:textId="77777777" w:rsidR="00B473EF" w:rsidRPr="00B473EF" w:rsidRDefault="00B473EF" w:rsidP="00B473EF">
      <w:pPr>
        <w:rPr>
          <w:rFonts w:ascii="Arial" w:hAnsi="Arial" w:cs="Arial"/>
          <w:i/>
          <w:sz w:val="24"/>
          <w:szCs w:val="24"/>
          <w:u w:val="single"/>
        </w:rPr>
      </w:pPr>
      <w:r w:rsidRPr="00560F92">
        <w:rPr>
          <w:rFonts w:ascii="Arial" w:hAnsi="Arial" w:cs="Arial"/>
          <w:sz w:val="24"/>
          <w:szCs w:val="24"/>
        </w:rPr>
        <w:t>Dated:</w:t>
      </w:r>
      <w:r w:rsidRPr="00B473EF">
        <w:rPr>
          <w:rFonts w:ascii="Arial" w:hAnsi="Arial" w:cs="Arial"/>
          <w:sz w:val="24"/>
          <w:szCs w:val="24"/>
        </w:rPr>
        <w:t xml:space="preserve"> October 1</w:t>
      </w:r>
      <w:r>
        <w:rPr>
          <w:rFonts w:ascii="Arial" w:hAnsi="Arial" w:cs="Arial"/>
          <w:sz w:val="24"/>
          <w:szCs w:val="24"/>
        </w:rPr>
        <w:t>9</w:t>
      </w:r>
      <w:r w:rsidRPr="00B473EF">
        <w:rPr>
          <w:rFonts w:ascii="Arial" w:hAnsi="Arial" w:cs="Arial"/>
          <w:sz w:val="24"/>
          <w:szCs w:val="24"/>
        </w:rPr>
        <w:t>, 2012</w:t>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u w:val="single"/>
        </w:rPr>
        <w:t>/s/</w:t>
      </w:r>
      <w:r w:rsidRPr="00B473EF">
        <w:rPr>
          <w:rFonts w:ascii="Arial" w:hAnsi="Arial" w:cs="Arial"/>
          <w:i/>
          <w:sz w:val="24"/>
          <w:szCs w:val="24"/>
          <w:u w:val="single"/>
        </w:rPr>
        <w:t xml:space="preserve">Carl J. Hartmann, III, Esq. </w:t>
      </w:r>
    </w:p>
    <w:p w14:paraId="0DA87236" w14:textId="77777777" w:rsidR="00B473EF" w:rsidRPr="00B473EF" w:rsidRDefault="00B473EF" w:rsidP="00B473EF">
      <w:pPr>
        <w:jc w:val="both"/>
        <w:rPr>
          <w:rFonts w:ascii="Arial" w:hAnsi="Arial" w:cs="Arial"/>
          <w:b/>
          <w:sz w:val="24"/>
          <w:szCs w:val="24"/>
        </w:rPr>
      </w:pP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b/>
          <w:sz w:val="24"/>
          <w:szCs w:val="24"/>
        </w:rPr>
        <w:t>Carl J. Hartmann III, Esq.</w:t>
      </w:r>
    </w:p>
    <w:p w14:paraId="12323997" w14:textId="77777777" w:rsidR="00B473EF" w:rsidRPr="00B473EF" w:rsidRDefault="00B473EF" w:rsidP="00B473EF">
      <w:pPr>
        <w:jc w:val="both"/>
        <w:rPr>
          <w:rFonts w:ascii="Arial" w:hAnsi="Arial" w:cs="Arial"/>
          <w:i/>
          <w:sz w:val="24"/>
          <w:szCs w:val="24"/>
        </w:rPr>
      </w:pPr>
      <w:r w:rsidRPr="00B473EF">
        <w:rPr>
          <w:rFonts w:ascii="Arial" w:hAnsi="Arial" w:cs="Arial"/>
          <w:i/>
          <w:sz w:val="24"/>
          <w:szCs w:val="24"/>
        </w:rPr>
        <w:tab/>
      </w:r>
      <w:r w:rsidRPr="00B473EF">
        <w:rPr>
          <w:rFonts w:ascii="Arial" w:hAnsi="Arial" w:cs="Arial"/>
          <w:i/>
          <w:sz w:val="24"/>
          <w:szCs w:val="24"/>
        </w:rPr>
        <w:tab/>
      </w:r>
      <w:r w:rsidRPr="00B473EF">
        <w:rPr>
          <w:rFonts w:ascii="Arial" w:hAnsi="Arial" w:cs="Arial"/>
          <w:i/>
          <w:sz w:val="24"/>
          <w:szCs w:val="24"/>
        </w:rPr>
        <w:tab/>
      </w:r>
      <w:r w:rsidRPr="00B473EF">
        <w:rPr>
          <w:rFonts w:ascii="Arial" w:hAnsi="Arial" w:cs="Arial"/>
          <w:i/>
          <w:sz w:val="24"/>
          <w:szCs w:val="24"/>
        </w:rPr>
        <w:tab/>
      </w:r>
      <w:r w:rsidRPr="00B473EF">
        <w:rPr>
          <w:rFonts w:ascii="Arial" w:hAnsi="Arial" w:cs="Arial"/>
          <w:i/>
          <w:sz w:val="24"/>
          <w:szCs w:val="24"/>
        </w:rPr>
        <w:tab/>
      </w:r>
      <w:r w:rsidRPr="00B473EF">
        <w:rPr>
          <w:rFonts w:ascii="Arial" w:hAnsi="Arial" w:cs="Arial"/>
          <w:i/>
          <w:sz w:val="24"/>
          <w:szCs w:val="24"/>
        </w:rPr>
        <w:tab/>
      </w:r>
      <w:r w:rsidRPr="00B473EF">
        <w:rPr>
          <w:rFonts w:ascii="Arial" w:hAnsi="Arial" w:cs="Arial"/>
          <w:i/>
          <w:sz w:val="24"/>
          <w:szCs w:val="24"/>
        </w:rPr>
        <w:tab/>
      </w:r>
      <w:r w:rsidRPr="00B473EF">
        <w:rPr>
          <w:rFonts w:ascii="Arial" w:hAnsi="Arial" w:cs="Arial"/>
          <w:i/>
          <w:sz w:val="24"/>
          <w:szCs w:val="24"/>
        </w:rPr>
        <w:tab/>
        <w:t>Co-Counsel for Plaintiff</w:t>
      </w:r>
    </w:p>
    <w:p w14:paraId="2BD823A2" w14:textId="77777777" w:rsidR="00B473EF" w:rsidRPr="00B473EF" w:rsidRDefault="00B473EF" w:rsidP="00B473EF">
      <w:pPr>
        <w:rPr>
          <w:rFonts w:ascii="Arial" w:hAnsi="Arial" w:cs="Arial"/>
          <w:sz w:val="24"/>
          <w:szCs w:val="24"/>
        </w:rPr>
      </w:pP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t xml:space="preserve">5000 Estate </w:t>
      </w:r>
      <w:proofErr w:type="spellStart"/>
      <w:r w:rsidRPr="00B473EF">
        <w:rPr>
          <w:rFonts w:ascii="Arial" w:hAnsi="Arial" w:cs="Arial"/>
          <w:sz w:val="24"/>
          <w:szCs w:val="24"/>
        </w:rPr>
        <w:t>Coakley</w:t>
      </w:r>
      <w:proofErr w:type="spellEnd"/>
      <w:r w:rsidRPr="00B473EF">
        <w:rPr>
          <w:rFonts w:ascii="Arial" w:hAnsi="Arial" w:cs="Arial"/>
          <w:sz w:val="24"/>
          <w:szCs w:val="24"/>
        </w:rPr>
        <w:t xml:space="preserve"> Bay, </w:t>
      </w:r>
    </w:p>
    <w:p w14:paraId="1DDBC629" w14:textId="77777777" w:rsidR="00B473EF" w:rsidRPr="00B473EF" w:rsidRDefault="00B473EF" w:rsidP="00B473EF">
      <w:pPr>
        <w:rPr>
          <w:rFonts w:ascii="Arial" w:hAnsi="Arial" w:cs="Arial"/>
          <w:sz w:val="24"/>
          <w:szCs w:val="24"/>
        </w:rPr>
      </w:pP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t>Unit L-6</w:t>
      </w:r>
    </w:p>
    <w:p w14:paraId="134DD13D" w14:textId="77777777" w:rsidR="00B473EF" w:rsidRPr="00B473EF" w:rsidRDefault="00B473EF" w:rsidP="00B473EF">
      <w:pPr>
        <w:rPr>
          <w:rFonts w:ascii="Arial" w:hAnsi="Arial" w:cs="Arial"/>
          <w:sz w:val="24"/>
          <w:szCs w:val="24"/>
        </w:rPr>
      </w:pP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t>Christiansted, St. Croix</w:t>
      </w:r>
    </w:p>
    <w:p w14:paraId="2B60C96F" w14:textId="77777777" w:rsidR="00B473EF" w:rsidRPr="00B473EF" w:rsidRDefault="00B473EF" w:rsidP="00B473EF">
      <w:pPr>
        <w:jc w:val="both"/>
        <w:rPr>
          <w:rFonts w:ascii="Arial" w:hAnsi="Arial" w:cs="Arial"/>
          <w:sz w:val="24"/>
          <w:szCs w:val="24"/>
        </w:rPr>
      </w:pP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t>U.S. Virgin Islands 00820</w:t>
      </w:r>
    </w:p>
    <w:p w14:paraId="3B1C6A9C" w14:textId="77777777" w:rsidR="00B473EF" w:rsidRPr="00B473EF" w:rsidRDefault="00B473EF" w:rsidP="00B473EF">
      <w:pPr>
        <w:jc w:val="both"/>
        <w:rPr>
          <w:rFonts w:ascii="Arial" w:hAnsi="Arial" w:cs="Arial"/>
          <w:sz w:val="24"/>
          <w:szCs w:val="24"/>
        </w:rPr>
      </w:pP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t>(340) 719-8941</w:t>
      </w:r>
    </w:p>
    <w:p w14:paraId="4C32C0DB" w14:textId="77777777" w:rsidR="00B473EF" w:rsidRDefault="00B473EF" w:rsidP="00B473EF">
      <w:pPr>
        <w:jc w:val="both"/>
        <w:rPr>
          <w:rFonts w:ascii="Arial" w:hAnsi="Arial" w:cs="Arial"/>
          <w:sz w:val="24"/>
          <w:szCs w:val="24"/>
        </w:rPr>
      </w:pP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rPr>
        <w:tab/>
      </w:r>
      <w:hyperlink r:id="rId11" w:history="1">
        <w:r w:rsidR="00AF7F65" w:rsidRPr="00061416">
          <w:rPr>
            <w:rStyle w:val="Hyperlink"/>
            <w:rFonts w:ascii="Arial" w:hAnsi="Arial" w:cs="Arial"/>
            <w:sz w:val="24"/>
            <w:szCs w:val="24"/>
          </w:rPr>
          <w:t>carl@carlhartmann.com</w:t>
        </w:r>
      </w:hyperlink>
    </w:p>
    <w:p w14:paraId="521D77C3" w14:textId="77777777" w:rsidR="00AF7F65" w:rsidRDefault="00AF7F65" w:rsidP="00B473EF">
      <w:pPr>
        <w:jc w:val="both"/>
        <w:rPr>
          <w:rFonts w:ascii="Arial" w:hAnsi="Arial" w:cs="Arial"/>
          <w:sz w:val="24"/>
          <w:szCs w:val="24"/>
        </w:rPr>
      </w:pPr>
    </w:p>
    <w:p w14:paraId="4F884463" w14:textId="77777777" w:rsidR="00B473EF" w:rsidRPr="00B473EF" w:rsidRDefault="00B473EF" w:rsidP="00B473EF">
      <w:pPr>
        <w:jc w:val="center"/>
        <w:rPr>
          <w:rFonts w:ascii="Arial" w:hAnsi="Arial" w:cs="Arial"/>
          <w:b/>
          <w:sz w:val="24"/>
          <w:szCs w:val="24"/>
        </w:rPr>
      </w:pPr>
      <w:r w:rsidRPr="00B473EF">
        <w:rPr>
          <w:rFonts w:ascii="Arial" w:hAnsi="Arial" w:cs="Arial"/>
          <w:b/>
          <w:sz w:val="24"/>
          <w:szCs w:val="24"/>
        </w:rPr>
        <w:t>CERTIFICATE OF SERVICE</w:t>
      </w:r>
    </w:p>
    <w:p w14:paraId="39B46DEB" w14:textId="77777777" w:rsidR="00B473EF" w:rsidRPr="00B473EF" w:rsidRDefault="00B473EF" w:rsidP="00B473EF">
      <w:pPr>
        <w:jc w:val="both"/>
        <w:rPr>
          <w:rFonts w:ascii="Arial" w:hAnsi="Arial" w:cs="Arial"/>
          <w:sz w:val="24"/>
          <w:szCs w:val="24"/>
        </w:rPr>
      </w:pPr>
    </w:p>
    <w:p w14:paraId="59E9B60C" w14:textId="77777777" w:rsidR="00B473EF" w:rsidRPr="00B473EF" w:rsidRDefault="00B473EF" w:rsidP="00B473EF">
      <w:pPr>
        <w:jc w:val="both"/>
        <w:rPr>
          <w:rFonts w:ascii="Arial" w:hAnsi="Arial" w:cs="Arial"/>
          <w:sz w:val="24"/>
          <w:szCs w:val="24"/>
        </w:rPr>
      </w:pPr>
      <w:r w:rsidRPr="00B473EF">
        <w:rPr>
          <w:rFonts w:ascii="Arial" w:hAnsi="Arial" w:cs="Arial"/>
          <w:sz w:val="24"/>
          <w:szCs w:val="24"/>
        </w:rPr>
        <w:tab/>
        <w:t>I hereby certify that on this 1</w:t>
      </w:r>
      <w:r w:rsidR="00674286">
        <w:rPr>
          <w:rFonts w:ascii="Arial" w:hAnsi="Arial" w:cs="Arial"/>
          <w:sz w:val="24"/>
          <w:szCs w:val="24"/>
        </w:rPr>
        <w:t>9</w:t>
      </w:r>
      <w:r w:rsidRPr="00B473EF">
        <w:rPr>
          <w:rFonts w:ascii="Arial" w:hAnsi="Arial" w:cs="Arial"/>
          <w:sz w:val="24"/>
          <w:szCs w:val="24"/>
          <w:vertAlign w:val="superscript"/>
        </w:rPr>
        <w:t>th</w:t>
      </w:r>
      <w:r w:rsidRPr="00B473EF">
        <w:rPr>
          <w:rFonts w:ascii="Arial" w:hAnsi="Arial" w:cs="Arial"/>
          <w:sz w:val="24"/>
          <w:szCs w:val="24"/>
        </w:rPr>
        <w:t xml:space="preserve"> day of October, 2012, I filed the foregoing with the Clerk of the Court, and delivered by ECF to the following:</w:t>
      </w:r>
    </w:p>
    <w:p w14:paraId="75F9D6DA" w14:textId="77777777" w:rsidR="00B473EF" w:rsidRPr="00B473EF" w:rsidRDefault="00B473EF" w:rsidP="00B473EF">
      <w:pPr>
        <w:jc w:val="both"/>
        <w:rPr>
          <w:rFonts w:ascii="Arial" w:hAnsi="Arial" w:cs="Arial"/>
          <w:sz w:val="24"/>
          <w:szCs w:val="24"/>
        </w:rPr>
      </w:pPr>
    </w:p>
    <w:p w14:paraId="0CB46A00" w14:textId="77777777" w:rsidR="00AF7F65" w:rsidRDefault="00AF7F65" w:rsidP="00B473EF">
      <w:pPr>
        <w:rPr>
          <w:rFonts w:ascii="Arial" w:hAnsi="Arial" w:cs="Arial"/>
          <w:sz w:val="24"/>
          <w:szCs w:val="24"/>
        </w:rPr>
        <w:sectPr w:rsidR="00AF7F65" w:rsidSect="003B1141">
          <w:headerReference w:type="default" r:id="rId12"/>
          <w:pgSz w:w="12240" w:h="15840"/>
          <w:pgMar w:top="1440" w:right="1440" w:bottom="1440" w:left="1440" w:header="1440" w:footer="1440" w:gutter="0"/>
          <w:cols w:space="720"/>
          <w:titlePg/>
          <w:docGrid w:linePitch="272"/>
        </w:sectPr>
      </w:pPr>
    </w:p>
    <w:p w14:paraId="00533EC5" w14:textId="77777777" w:rsidR="00B473EF" w:rsidRPr="00B473EF" w:rsidRDefault="00B473EF" w:rsidP="00B473EF">
      <w:pPr>
        <w:rPr>
          <w:rFonts w:ascii="Arial" w:hAnsi="Arial" w:cs="Arial"/>
          <w:sz w:val="24"/>
          <w:szCs w:val="24"/>
        </w:rPr>
      </w:pPr>
      <w:r w:rsidRPr="00B473EF">
        <w:rPr>
          <w:rFonts w:ascii="Arial" w:hAnsi="Arial" w:cs="Arial"/>
          <w:sz w:val="24"/>
          <w:szCs w:val="24"/>
        </w:rPr>
        <w:lastRenderedPageBreak/>
        <w:t xml:space="preserve">Joseph A. </w:t>
      </w:r>
      <w:proofErr w:type="spellStart"/>
      <w:r w:rsidRPr="00B473EF">
        <w:rPr>
          <w:rFonts w:ascii="Arial" w:hAnsi="Arial" w:cs="Arial"/>
          <w:sz w:val="24"/>
          <w:szCs w:val="24"/>
        </w:rPr>
        <w:t>DiRuzzo</w:t>
      </w:r>
      <w:proofErr w:type="spellEnd"/>
      <w:r w:rsidRPr="00B473EF">
        <w:rPr>
          <w:rFonts w:ascii="Arial" w:hAnsi="Arial" w:cs="Arial"/>
          <w:sz w:val="24"/>
          <w:szCs w:val="24"/>
        </w:rPr>
        <w:t>, III</w:t>
      </w:r>
    </w:p>
    <w:p w14:paraId="149BCAF5" w14:textId="77777777" w:rsidR="00B473EF" w:rsidRPr="00B473EF" w:rsidRDefault="00B473EF" w:rsidP="00B473EF">
      <w:pPr>
        <w:rPr>
          <w:rFonts w:ascii="Arial" w:hAnsi="Arial" w:cs="Arial"/>
          <w:sz w:val="24"/>
          <w:szCs w:val="24"/>
        </w:rPr>
      </w:pPr>
      <w:proofErr w:type="spellStart"/>
      <w:r w:rsidRPr="00B473EF">
        <w:rPr>
          <w:rFonts w:ascii="Arial" w:hAnsi="Arial" w:cs="Arial"/>
          <w:sz w:val="24"/>
          <w:szCs w:val="24"/>
        </w:rPr>
        <w:t>Fuerst</w:t>
      </w:r>
      <w:proofErr w:type="spellEnd"/>
      <w:r w:rsidRPr="00B473EF">
        <w:rPr>
          <w:rFonts w:ascii="Arial" w:hAnsi="Arial" w:cs="Arial"/>
          <w:sz w:val="24"/>
          <w:szCs w:val="24"/>
        </w:rPr>
        <w:t xml:space="preserve"> </w:t>
      </w:r>
      <w:proofErr w:type="spellStart"/>
      <w:r w:rsidRPr="00B473EF">
        <w:rPr>
          <w:rFonts w:ascii="Arial" w:hAnsi="Arial" w:cs="Arial"/>
          <w:sz w:val="24"/>
          <w:szCs w:val="24"/>
        </w:rPr>
        <w:t>Ittleman</w:t>
      </w:r>
      <w:proofErr w:type="spellEnd"/>
      <w:r w:rsidRPr="00B473EF">
        <w:rPr>
          <w:rFonts w:ascii="Arial" w:hAnsi="Arial" w:cs="Arial"/>
          <w:sz w:val="24"/>
          <w:szCs w:val="24"/>
        </w:rPr>
        <w:t xml:space="preserve"> David &amp; Joseph, PL</w:t>
      </w:r>
    </w:p>
    <w:p w14:paraId="37C5E61B" w14:textId="77777777" w:rsidR="00B473EF" w:rsidRPr="00B473EF" w:rsidRDefault="00B473EF" w:rsidP="00B473EF">
      <w:pPr>
        <w:rPr>
          <w:rFonts w:ascii="Arial" w:hAnsi="Arial" w:cs="Arial"/>
          <w:sz w:val="24"/>
          <w:szCs w:val="24"/>
        </w:rPr>
      </w:pPr>
      <w:r w:rsidRPr="00B473EF">
        <w:rPr>
          <w:rFonts w:ascii="Arial" w:hAnsi="Arial" w:cs="Arial"/>
          <w:sz w:val="24"/>
          <w:szCs w:val="24"/>
        </w:rPr>
        <w:t xml:space="preserve">1001 </w:t>
      </w:r>
      <w:proofErr w:type="spellStart"/>
      <w:r w:rsidRPr="00B473EF">
        <w:rPr>
          <w:rFonts w:ascii="Arial" w:hAnsi="Arial" w:cs="Arial"/>
          <w:sz w:val="24"/>
          <w:szCs w:val="24"/>
        </w:rPr>
        <w:t>Brickell</w:t>
      </w:r>
      <w:proofErr w:type="spellEnd"/>
      <w:r w:rsidRPr="00B473EF">
        <w:rPr>
          <w:rFonts w:ascii="Arial" w:hAnsi="Arial" w:cs="Arial"/>
          <w:sz w:val="24"/>
          <w:szCs w:val="24"/>
        </w:rPr>
        <w:t xml:space="preserve"> Bay Drive, 32</w:t>
      </w:r>
      <w:r w:rsidRPr="00B473EF">
        <w:rPr>
          <w:rFonts w:ascii="Arial" w:hAnsi="Arial" w:cs="Arial"/>
          <w:sz w:val="24"/>
          <w:szCs w:val="24"/>
          <w:vertAlign w:val="superscript"/>
        </w:rPr>
        <w:t>nd</w:t>
      </w:r>
      <w:r w:rsidRPr="00B473EF">
        <w:rPr>
          <w:rFonts w:ascii="Arial" w:hAnsi="Arial" w:cs="Arial"/>
          <w:sz w:val="24"/>
          <w:szCs w:val="24"/>
        </w:rPr>
        <w:t>. Fl.</w:t>
      </w:r>
    </w:p>
    <w:p w14:paraId="3E197E7E" w14:textId="77777777" w:rsidR="00B473EF" w:rsidRPr="00B473EF" w:rsidRDefault="00B473EF" w:rsidP="00B473EF">
      <w:pPr>
        <w:rPr>
          <w:rFonts w:ascii="Arial" w:hAnsi="Arial" w:cs="Arial"/>
          <w:sz w:val="24"/>
          <w:szCs w:val="24"/>
        </w:rPr>
      </w:pPr>
      <w:r w:rsidRPr="00B473EF">
        <w:rPr>
          <w:rFonts w:ascii="Arial" w:hAnsi="Arial" w:cs="Arial"/>
          <w:sz w:val="24"/>
          <w:szCs w:val="24"/>
        </w:rPr>
        <w:t>Miami, FL  33131</w:t>
      </w:r>
    </w:p>
    <w:p w14:paraId="73168E46" w14:textId="77777777" w:rsidR="00B473EF" w:rsidRPr="00B473EF" w:rsidRDefault="008C2E32" w:rsidP="00B473EF">
      <w:pPr>
        <w:rPr>
          <w:rFonts w:ascii="Arial" w:hAnsi="Arial" w:cs="Arial"/>
          <w:sz w:val="24"/>
          <w:szCs w:val="24"/>
        </w:rPr>
      </w:pPr>
      <w:hyperlink r:id="rId13" w:history="1">
        <w:r w:rsidR="00B473EF" w:rsidRPr="00B473EF">
          <w:rPr>
            <w:rStyle w:val="Hyperlink"/>
            <w:rFonts w:ascii="Arial" w:hAnsi="Arial" w:cs="Arial"/>
            <w:sz w:val="24"/>
            <w:szCs w:val="24"/>
          </w:rPr>
          <w:t>jdiruzzo@fuerstlaw.com</w:t>
        </w:r>
      </w:hyperlink>
    </w:p>
    <w:p w14:paraId="435CFFDA" w14:textId="77777777" w:rsidR="00AF7F65" w:rsidRDefault="00AF7F65" w:rsidP="00B473EF">
      <w:pPr>
        <w:rPr>
          <w:rFonts w:ascii="Arial" w:hAnsi="Arial" w:cs="Arial"/>
          <w:bCs/>
          <w:sz w:val="24"/>
          <w:szCs w:val="24"/>
        </w:rPr>
      </w:pPr>
    </w:p>
    <w:p w14:paraId="61D021BD" w14:textId="77777777" w:rsidR="00AF7F65" w:rsidRDefault="00AF7F65" w:rsidP="00B473EF">
      <w:pPr>
        <w:rPr>
          <w:rFonts w:ascii="Arial" w:hAnsi="Arial" w:cs="Arial"/>
          <w:bCs/>
          <w:sz w:val="24"/>
          <w:szCs w:val="24"/>
        </w:rPr>
      </w:pPr>
    </w:p>
    <w:p w14:paraId="08AB3DCF" w14:textId="77777777" w:rsidR="00AF7F65" w:rsidRDefault="00AF7F65" w:rsidP="00B473EF">
      <w:pPr>
        <w:rPr>
          <w:rFonts w:ascii="Arial" w:hAnsi="Arial" w:cs="Arial"/>
          <w:bCs/>
          <w:sz w:val="24"/>
          <w:szCs w:val="24"/>
        </w:rPr>
      </w:pPr>
    </w:p>
    <w:p w14:paraId="2C6EE220" w14:textId="77777777" w:rsidR="00B473EF" w:rsidRPr="00B473EF" w:rsidRDefault="00B473EF" w:rsidP="00B473EF">
      <w:pPr>
        <w:rPr>
          <w:rFonts w:ascii="Arial" w:hAnsi="Arial" w:cs="Arial"/>
          <w:bCs/>
          <w:sz w:val="24"/>
          <w:szCs w:val="24"/>
        </w:rPr>
      </w:pPr>
      <w:r w:rsidRPr="00B473EF">
        <w:rPr>
          <w:rFonts w:ascii="Arial" w:hAnsi="Arial" w:cs="Arial"/>
          <w:bCs/>
          <w:sz w:val="24"/>
          <w:szCs w:val="24"/>
        </w:rPr>
        <w:lastRenderedPageBreak/>
        <w:t>NIZAR A. DEWOOD</w:t>
      </w:r>
    </w:p>
    <w:p w14:paraId="34E5BABF" w14:textId="77777777" w:rsidR="00B473EF" w:rsidRPr="00B473EF" w:rsidRDefault="00B473EF" w:rsidP="00B473EF">
      <w:pPr>
        <w:rPr>
          <w:rFonts w:ascii="Arial" w:hAnsi="Arial" w:cs="Arial"/>
          <w:sz w:val="24"/>
          <w:szCs w:val="24"/>
        </w:rPr>
      </w:pPr>
      <w:r w:rsidRPr="00B473EF">
        <w:rPr>
          <w:rFonts w:ascii="Arial" w:hAnsi="Arial" w:cs="Arial"/>
          <w:sz w:val="24"/>
          <w:szCs w:val="24"/>
        </w:rPr>
        <w:t xml:space="preserve">The </w:t>
      </w:r>
      <w:proofErr w:type="spellStart"/>
      <w:r w:rsidRPr="00B473EF">
        <w:rPr>
          <w:rFonts w:ascii="Arial" w:hAnsi="Arial" w:cs="Arial"/>
          <w:sz w:val="24"/>
          <w:szCs w:val="24"/>
        </w:rPr>
        <w:t>Dewood</w:t>
      </w:r>
      <w:proofErr w:type="spellEnd"/>
      <w:r w:rsidRPr="00B473EF">
        <w:rPr>
          <w:rFonts w:ascii="Arial" w:hAnsi="Arial" w:cs="Arial"/>
          <w:sz w:val="24"/>
          <w:szCs w:val="24"/>
        </w:rPr>
        <w:t xml:space="preserve"> Law Firm</w:t>
      </w:r>
    </w:p>
    <w:p w14:paraId="6C39F20C" w14:textId="77777777" w:rsidR="00B473EF" w:rsidRPr="00B473EF" w:rsidRDefault="00B473EF" w:rsidP="00B473EF">
      <w:pPr>
        <w:rPr>
          <w:rFonts w:ascii="Arial" w:hAnsi="Arial" w:cs="Arial"/>
          <w:sz w:val="24"/>
          <w:szCs w:val="24"/>
        </w:rPr>
      </w:pPr>
      <w:r w:rsidRPr="00B473EF">
        <w:rPr>
          <w:rFonts w:ascii="Arial" w:hAnsi="Arial" w:cs="Arial"/>
          <w:sz w:val="24"/>
          <w:szCs w:val="24"/>
        </w:rPr>
        <w:t>2006 Eastern Suburb, Suite 101</w:t>
      </w:r>
    </w:p>
    <w:p w14:paraId="0607AD33" w14:textId="77777777" w:rsidR="00B473EF" w:rsidRPr="00B473EF" w:rsidRDefault="00B473EF" w:rsidP="00B473EF">
      <w:pPr>
        <w:rPr>
          <w:rFonts w:ascii="Arial" w:hAnsi="Arial" w:cs="Arial"/>
          <w:sz w:val="24"/>
          <w:szCs w:val="24"/>
        </w:rPr>
      </w:pPr>
      <w:r w:rsidRPr="00B473EF">
        <w:rPr>
          <w:rFonts w:ascii="Arial" w:hAnsi="Arial" w:cs="Arial"/>
          <w:sz w:val="24"/>
          <w:szCs w:val="24"/>
        </w:rPr>
        <w:t>Christiansted, VI 00820</w:t>
      </w:r>
    </w:p>
    <w:p w14:paraId="6F8C3426" w14:textId="77777777" w:rsidR="00AF7F65" w:rsidRDefault="00B473EF" w:rsidP="00B473EF">
      <w:pPr>
        <w:spacing w:after="200"/>
        <w:rPr>
          <w:rFonts w:ascii="Arial" w:hAnsi="Arial" w:cs="Arial"/>
          <w:sz w:val="24"/>
          <w:szCs w:val="24"/>
        </w:rPr>
      </w:pPr>
      <w:r w:rsidRPr="00B473EF">
        <w:rPr>
          <w:rFonts w:ascii="Arial" w:hAnsi="Arial" w:cs="Arial"/>
          <w:sz w:val="24"/>
          <w:szCs w:val="24"/>
        </w:rPr>
        <w:t xml:space="preserve">Email: </w:t>
      </w:r>
      <w:hyperlink r:id="rId14" w:history="1">
        <w:r w:rsidR="000878C9" w:rsidRPr="00FD0AEC">
          <w:rPr>
            <w:rStyle w:val="Hyperlink"/>
            <w:rFonts w:ascii="Arial" w:hAnsi="Arial" w:cs="Arial"/>
            <w:sz w:val="24"/>
            <w:szCs w:val="24"/>
          </w:rPr>
          <w:t>dewoodlaw@gmail.com</w:t>
        </w:r>
      </w:hyperlink>
      <w:r>
        <w:rPr>
          <w:rFonts w:ascii="Arial" w:hAnsi="Arial" w:cs="Arial"/>
          <w:sz w:val="24"/>
          <w:szCs w:val="24"/>
        </w:rPr>
        <w:t xml:space="preserve"> </w:t>
      </w:r>
      <w:r w:rsidRPr="00B473EF">
        <w:rPr>
          <w:rFonts w:ascii="Arial" w:hAnsi="Arial" w:cs="Arial"/>
          <w:sz w:val="24"/>
          <w:szCs w:val="24"/>
        </w:rPr>
        <w:tab/>
      </w:r>
      <w:r w:rsidRPr="00B473EF">
        <w:rPr>
          <w:rFonts w:ascii="Arial" w:hAnsi="Arial" w:cs="Arial"/>
          <w:sz w:val="24"/>
          <w:szCs w:val="24"/>
        </w:rPr>
        <w:tab/>
      </w:r>
    </w:p>
    <w:p w14:paraId="70B97F9A" w14:textId="77777777" w:rsidR="00AF7F65" w:rsidRDefault="00AF7F65" w:rsidP="00B473EF">
      <w:pPr>
        <w:spacing w:after="200"/>
        <w:rPr>
          <w:rFonts w:ascii="Arial" w:hAnsi="Arial" w:cs="Arial"/>
          <w:sz w:val="24"/>
          <w:szCs w:val="24"/>
        </w:rPr>
      </w:pPr>
    </w:p>
    <w:p w14:paraId="17612312" w14:textId="77777777" w:rsidR="00B473EF" w:rsidRPr="00B473EF" w:rsidRDefault="00B473EF" w:rsidP="00B473EF">
      <w:pPr>
        <w:spacing w:after="200"/>
        <w:rPr>
          <w:rFonts w:ascii="Arial" w:hAnsi="Arial" w:cs="Arial"/>
          <w:sz w:val="24"/>
          <w:szCs w:val="24"/>
          <w:u w:val="single"/>
        </w:rPr>
      </w:pPr>
      <w:r w:rsidRPr="00B473EF">
        <w:rPr>
          <w:rFonts w:ascii="Arial" w:hAnsi="Arial" w:cs="Arial"/>
          <w:sz w:val="24"/>
          <w:szCs w:val="24"/>
        </w:rPr>
        <w:tab/>
      </w:r>
      <w:r w:rsidRPr="00B473EF">
        <w:rPr>
          <w:rFonts w:ascii="Arial" w:hAnsi="Arial" w:cs="Arial"/>
          <w:sz w:val="24"/>
          <w:szCs w:val="24"/>
        </w:rPr>
        <w:tab/>
      </w:r>
      <w:r w:rsidRPr="00B473EF">
        <w:rPr>
          <w:rFonts w:ascii="Arial" w:hAnsi="Arial" w:cs="Arial"/>
          <w:sz w:val="24"/>
          <w:szCs w:val="24"/>
          <w:u w:val="single"/>
        </w:rPr>
        <w:t>/s/</w:t>
      </w:r>
      <w:r w:rsidRPr="00B473EF">
        <w:rPr>
          <w:rFonts w:ascii="Arial" w:hAnsi="Arial" w:cs="Arial"/>
          <w:i/>
          <w:sz w:val="24"/>
          <w:szCs w:val="24"/>
          <w:u w:val="single"/>
        </w:rPr>
        <w:t>Joel H. Hol</w:t>
      </w:r>
      <w:r>
        <w:rPr>
          <w:rFonts w:ascii="Arial" w:hAnsi="Arial" w:cs="Arial"/>
          <w:i/>
          <w:sz w:val="24"/>
          <w:szCs w:val="24"/>
          <w:u w:val="single"/>
        </w:rPr>
        <w:t xml:space="preserve">t, Esq.                               </w:t>
      </w:r>
    </w:p>
    <w:sectPr w:rsidR="00B473EF" w:rsidRPr="00B473EF" w:rsidSect="00AF7F65">
      <w:type w:val="continuous"/>
      <w:pgSz w:w="12240" w:h="15840"/>
      <w:pgMar w:top="1440" w:right="1440" w:bottom="1440" w:left="1440" w:header="1440" w:footer="1440" w:gutter="0"/>
      <w:cols w:num="2"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3C273" w14:textId="77777777" w:rsidR="004553D2" w:rsidRPr="008748AE" w:rsidRDefault="004553D2" w:rsidP="00FA1AAA">
      <w:pPr>
        <w:pStyle w:val="Header"/>
      </w:pPr>
      <w:r>
        <w:separator/>
      </w:r>
    </w:p>
  </w:endnote>
  <w:endnote w:type="continuationSeparator" w:id="0">
    <w:p w14:paraId="48CEF382" w14:textId="77777777" w:rsidR="004553D2" w:rsidRPr="008748AE" w:rsidRDefault="004553D2" w:rsidP="00FA1AA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EC5E2" w14:textId="77777777" w:rsidR="004553D2" w:rsidRPr="008748AE" w:rsidRDefault="004553D2" w:rsidP="00FA1AAA">
      <w:pPr>
        <w:pStyle w:val="Header"/>
      </w:pPr>
      <w:r>
        <w:separator/>
      </w:r>
    </w:p>
  </w:footnote>
  <w:footnote w:type="continuationSeparator" w:id="0">
    <w:p w14:paraId="4C42E15E" w14:textId="77777777" w:rsidR="004553D2" w:rsidRPr="008748AE" w:rsidRDefault="004553D2" w:rsidP="00FA1AAA">
      <w:pPr>
        <w:pStyle w:val="Header"/>
      </w:pPr>
      <w:r>
        <w:continuationSeparator/>
      </w:r>
    </w:p>
  </w:footnote>
  <w:footnote w:id="1">
    <w:p w14:paraId="048B2137" w14:textId="77777777" w:rsidR="00FD3DA1" w:rsidRPr="006D5A71" w:rsidRDefault="00FD3DA1" w:rsidP="009417AE">
      <w:pPr>
        <w:spacing w:before="100" w:beforeAutospacing="1" w:after="100" w:afterAutospacing="1"/>
        <w:jc w:val="both"/>
        <w:rPr>
          <w:rFonts w:ascii="Arial" w:hAnsi="Arial" w:cs="Arial"/>
          <w:sz w:val="24"/>
          <w:szCs w:val="24"/>
        </w:rPr>
      </w:pPr>
      <w:r w:rsidRPr="006D5A71">
        <w:rPr>
          <w:rStyle w:val="FootnoteReference"/>
          <w:rFonts w:ascii="Arial" w:hAnsi="Arial" w:cs="Arial"/>
          <w:sz w:val="24"/>
          <w:szCs w:val="24"/>
        </w:rPr>
        <w:footnoteRef/>
      </w:r>
      <w:r w:rsidRPr="006D5A71">
        <w:rPr>
          <w:rFonts w:ascii="Arial" w:hAnsi="Arial" w:cs="Arial"/>
          <w:sz w:val="24"/>
          <w:szCs w:val="24"/>
        </w:rPr>
        <w:t xml:space="preserve">  This </w:t>
      </w:r>
      <w:r>
        <w:rPr>
          <w:rFonts w:ascii="Arial" w:hAnsi="Arial" w:cs="Arial"/>
          <w:sz w:val="24"/>
          <w:szCs w:val="24"/>
        </w:rPr>
        <w:t xml:space="preserve">original </w:t>
      </w:r>
      <w:r w:rsidRPr="006D5A71">
        <w:rPr>
          <w:rFonts w:ascii="Arial" w:hAnsi="Arial" w:cs="Arial"/>
          <w:sz w:val="24"/>
          <w:szCs w:val="24"/>
        </w:rPr>
        <w:t xml:space="preserve">Complaint </w:t>
      </w:r>
      <w:r>
        <w:rPr>
          <w:rFonts w:ascii="Arial" w:hAnsi="Arial" w:cs="Arial"/>
          <w:sz w:val="24"/>
          <w:szCs w:val="24"/>
        </w:rPr>
        <w:t xml:space="preserve">(DE 1-3) </w:t>
      </w:r>
      <w:r w:rsidRPr="006D5A71">
        <w:rPr>
          <w:rFonts w:ascii="Arial" w:hAnsi="Arial" w:cs="Arial"/>
          <w:sz w:val="24"/>
          <w:szCs w:val="24"/>
        </w:rPr>
        <w:t>was a pleading</w:t>
      </w:r>
      <w:r>
        <w:rPr>
          <w:rFonts w:ascii="Arial" w:hAnsi="Arial" w:cs="Arial"/>
          <w:sz w:val="24"/>
          <w:szCs w:val="24"/>
        </w:rPr>
        <w:t xml:space="preserve"> </w:t>
      </w:r>
      <w:r w:rsidRPr="006D5A71">
        <w:rPr>
          <w:rFonts w:ascii="Arial" w:hAnsi="Arial" w:cs="Arial"/>
          <w:sz w:val="24"/>
          <w:szCs w:val="24"/>
        </w:rPr>
        <w:t>"to which a responsive pleading is required</w:t>
      </w:r>
      <w:r>
        <w:rPr>
          <w:rFonts w:ascii="Arial" w:hAnsi="Arial" w:cs="Arial"/>
          <w:sz w:val="24"/>
          <w:szCs w:val="24"/>
        </w:rPr>
        <w:t>.</w:t>
      </w:r>
      <w:r w:rsidRPr="006D5A71">
        <w:rPr>
          <w:rFonts w:ascii="Arial" w:hAnsi="Arial" w:cs="Arial"/>
          <w:sz w:val="24"/>
          <w:szCs w:val="24"/>
        </w:rPr>
        <w:t xml:space="preserve">" </w:t>
      </w:r>
      <w:r>
        <w:rPr>
          <w:rFonts w:ascii="Arial" w:hAnsi="Arial" w:cs="Arial"/>
          <w:sz w:val="24"/>
          <w:szCs w:val="24"/>
        </w:rPr>
        <w:t xml:space="preserve">The plaintiffs are entitled to file an amended complaint as a matter of right pursuant to </w:t>
      </w:r>
      <w:proofErr w:type="spellStart"/>
      <w:r>
        <w:rPr>
          <w:rFonts w:ascii="Arial" w:hAnsi="Arial" w:cs="Arial"/>
          <w:sz w:val="24"/>
          <w:szCs w:val="24"/>
        </w:rPr>
        <w:t>Fed.R.Civ.P</w:t>
      </w:r>
      <w:proofErr w:type="spellEnd"/>
      <w:r>
        <w:rPr>
          <w:rFonts w:ascii="Arial" w:hAnsi="Arial" w:cs="Arial"/>
          <w:sz w:val="24"/>
          <w:szCs w:val="24"/>
        </w:rPr>
        <w:t>. 15(a</w:t>
      </w:r>
      <w:proofErr w:type="gramStart"/>
      <w:r>
        <w:rPr>
          <w:rFonts w:ascii="Arial" w:hAnsi="Arial" w:cs="Arial"/>
          <w:sz w:val="24"/>
          <w:szCs w:val="24"/>
        </w:rPr>
        <w:t>)(</w:t>
      </w:r>
      <w:proofErr w:type="gramEnd"/>
      <w:r>
        <w:rPr>
          <w:rFonts w:ascii="Arial" w:hAnsi="Arial" w:cs="Arial"/>
          <w:sz w:val="24"/>
          <w:szCs w:val="24"/>
        </w:rPr>
        <w:t>1)(B)</w:t>
      </w:r>
      <w:r w:rsidRPr="006D5A71" w:rsidDel="005924A0">
        <w:rPr>
          <w:rFonts w:ascii="Arial" w:hAnsi="Arial" w:cs="Arial"/>
          <w:sz w:val="24"/>
          <w:szCs w:val="24"/>
        </w:rPr>
        <w:t xml:space="preserve"> </w:t>
      </w:r>
      <w:r>
        <w:rPr>
          <w:rFonts w:ascii="Arial" w:hAnsi="Arial" w:cs="Arial"/>
          <w:sz w:val="24"/>
          <w:szCs w:val="24"/>
        </w:rPr>
        <w:t>"</w:t>
      </w:r>
      <w:r w:rsidRPr="006D5A71">
        <w:rPr>
          <w:rFonts w:ascii="Arial" w:hAnsi="Arial" w:cs="Arial"/>
          <w:sz w:val="24"/>
          <w:szCs w:val="24"/>
        </w:rPr>
        <w:t>within 21 days after service of. . .a motion under Rule 12(b)</w:t>
      </w:r>
      <w:r>
        <w:rPr>
          <w:rFonts w:ascii="Arial" w:hAnsi="Arial" w:cs="Arial"/>
          <w:sz w:val="24"/>
          <w:szCs w:val="24"/>
        </w:rPr>
        <w:t>."</w:t>
      </w:r>
      <w:r w:rsidRPr="006D5A71">
        <w:rPr>
          <w:rFonts w:ascii="Arial" w:hAnsi="Arial" w:cs="Arial"/>
          <w:sz w:val="24"/>
          <w:szCs w:val="24"/>
        </w:rPr>
        <w:t xml:space="preserve"> </w:t>
      </w:r>
      <w:r>
        <w:rPr>
          <w:rFonts w:ascii="Arial" w:hAnsi="Arial" w:cs="Arial"/>
          <w:sz w:val="24"/>
          <w:szCs w:val="24"/>
        </w:rPr>
        <w:t xml:space="preserve">Defendants </w:t>
      </w:r>
      <w:r w:rsidRPr="006D5A71">
        <w:rPr>
          <w:rFonts w:ascii="Arial" w:hAnsi="Arial" w:cs="Arial"/>
          <w:sz w:val="24"/>
          <w:szCs w:val="24"/>
        </w:rPr>
        <w:t xml:space="preserve">filed </w:t>
      </w:r>
      <w:r>
        <w:rPr>
          <w:rFonts w:ascii="Arial" w:hAnsi="Arial" w:cs="Arial"/>
          <w:sz w:val="24"/>
          <w:szCs w:val="24"/>
        </w:rPr>
        <w:t xml:space="preserve">such a motion </w:t>
      </w:r>
      <w:r w:rsidRPr="006D5A71">
        <w:rPr>
          <w:rFonts w:ascii="Arial" w:hAnsi="Arial" w:cs="Arial"/>
          <w:sz w:val="24"/>
          <w:szCs w:val="24"/>
        </w:rPr>
        <w:t xml:space="preserve">on October 9, 2012. </w:t>
      </w:r>
      <w:r>
        <w:rPr>
          <w:rFonts w:ascii="Arial" w:hAnsi="Arial" w:cs="Arial"/>
          <w:sz w:val="24"/>
          <w:szCs w:val="24"/>
        </w:rPr>
        <w:t>(DE 9 and 10)</w:t>
      </w:r>
    </w:p>
    <w:p w14:paraId="6885ECE1" w14:textId="77777777" w:rsidR="00FD3DA1" w:rsidRPr="00456642" w:rsidRDefault="00FD3DA1" w:rsidP="005924A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D72E4" w14:textId="77777777" w:rsidR="00FD3DA1" w:rsidRPr="00B8747C" w:rsidRDefault="00FD3DA1">
    <w:pPr>
      <w:pStyle w:val="Header"/>
      <w:rPr>
        <w:rFonts w:ascii="Arial" w:hAnsi="Arial" w:cs="Arial"/>
        <w:b/>
      </w:rPr>
    </w:pPr>
    <w:r>
      <w:rPr>
        <w:rFonts w:ascii="Arial" w:hAnsi="Arial" w:cs="Arial"/>
        <w:b/>
      </w:rPr>
      <w:t xml:space="preserve">First Amended </w:t>
    </w:r>
    <w:r w:rsidRPr="00B8747C">
      <w:rPr>
        <w:rFonts w:ascii="Arial" w:hAnsi="Arial" w:cs="Arial"/>
        <w:b/>
      </w:rPr>
      <w:t>Complaint</w:t>
    </w:r>
  </w:p>
  <w:p w14:paraId="6E8D7808" w14:textId="77777777" w:rsidR="00FD3DA1" w:rsidRDefault="00FD3DA1">
    <w:pPr>
      <w:pStyle w:val="Header"/>
      <w:rPr>
        <w:rFonts w:ascii="Arial" w:hAnsi="Arial" w:cs="Arial"/>
        <w:b/>
      </w:rPr>
    </w:pPr>
    <w:r w:rsidRPr="00B8747C">
      <w:rPr>
        <w:rFonts w:ascii="Arial" w:hAnsi="Arial" w:cs="Arial"/>
        <w:b/>
      </w:rPr>
      <w:t xml:space="preserve">Page </w:t>
    </w:r>
    <w:r w:rsidRPr="00B8747C">
      <w:rPr>
        <w:rFonts w:ascii="Arial" w:hAnsi="Arial" w:cs="Arial"/>
        <w:b/>
      </w:rPr>
      <w:fldChar w:fldCharType="begin"/>
    </w:r>
    <w:r w:rsidRPr="00B8747C">
      <w:rPr>
        <w:rFonts w:ascii="Arial" w:hAnsi="Arial" w:cs="Arial"/>
        <w:b/>
      </w:rPr>
      <w:instrText xml:space="preserve"> PAGE   \* MERGEFORMAT </w:instrText>
    </w:r>
    <w:r w:rsidRPr="00B8747C">
      <w:rPr>
        <w:rFonts w:ascii="Arial" w:hAnsi="Arial" w:cs="Arial"/>
        <w:b/>
      </w:rPr>
      <w:fldChar w:fldCharType="separate"/>
    </w:r>
    <w:r w:rsidR="00FE70DD">
      <w:rPr>
        <w:rFonts w:ascii="Arial" w:hAnsi="Arial" w:cs="Arial"/>
        <w:b/>
        <w:noProof/>
      </w:rPr>
      <w:t>17</w:t>
    </w:r>
    <w:r w:rsidRPr="00B8747C">
      <w:rPr>
        <w:rFonts w:ascii="Arial" w:hAnsi="Arial" w:cs="Arial"/>
        <w:b/>
      </w:rPr>
      <w:fldChar w:fldCharType="end"/>
    </w:r>
  </w:p>
  <w:p w14:paraId="4442B7A1" w14:textId="77777777" w:rsidR="00FD3DA1" w:rsidRPr="006D5A71" w:rsidRDefault="00FD3DA1">
    <w:pPr>
      <w:pStyle w:val="Header"/>
      <w:rPr>
        <w:rFonts w:ascii="Arial" w:hAnsi="Arial" w:cs="Arial"/>
        <w:b/>
      </w:rPr>
    </w:pPr>
  </w:p>
  <w:p w14:paraId="4E8B648B" w14:textId="77777777" w:rsidR="00FD3DA1" w:rsidRDefault="00FD3D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5B402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881D8D"/>
    <w:multiLevelType w:val="hybridMultilevel"/>
    <w:tmpl w:val="15301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C7FE9"/>
    <w:multiLevelType w:val="hybridMultilevel"/>
    <w:tmpl w:val="BCACC08E"/>
    <w:lvl w:ilvl="0" w:tplc="8BAE1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FE3534"/>
    <w:multiLevelType w:val="hybridMultilevel"/>
    <w:tmpl w:val="842C0B46"/>
    <w:lvl w:ilvl="0" w:tplc="06820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FD4AFC"/>
    <w:multiLevelType w:val="hybridMultilevel"/>
    <w:tmpl w:val="7582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403D3"/>
    <w:multiLevelType w:val="hybridMultilevel"/>
    <w:tmpl w:val="6298F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57F70"/>
    <w:multiLevelType w:val="hybridMultilevel"/>
    <w:tmpl w:val="CA907F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7A51E9"/>
    <w:multiLevelType w:val="hybridMultilevel"/>
    <w:tmpl w:val="270E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6F3B2D"/>
    <w:multiLevelType w:val="hybridMultilevel"/>
    <w:tmpl w:val="DDF6B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391A8C"/>
    <w:multiLevelType w:val="hybridMultilevel"/>
    <w:tmpl w:val="3E280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4"/>
  </w:num>
  <w:num w:numId="5">
    <w:abstractNumId w:val="7"/>
  </w:num>
  <w:num w:numId="6">
    <w:abstractNumId w:val="0"/>
  </w:num>
  <w:num w:numId="7">
    <w:abstractNumId w:val="3"/>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drawingGridHorizontalSpacing w:val="10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1AAA"/>
    <w:rsid w:val="000106F2"/>
    <w:rsid w:val="00026210"/>
    <w:rsid w:val="0005180B"/>
    <w:rsid w:val="00064BCA"/>
    <w:rsid w:val="00066067"/>
    <w:rsid w:val="000878C9"/>
    <w:rsid w:val="00092109"/>
    <w:rsid w:val="00095A6C"/>
    <w:rsid w:val="000A7005"/>
    <w:rsid w:val="000B3E1D"/>
    <w:rsid w:val="000C20A5"/>
    <w:rsid w:val="000C4EC5"/>
    <w:rsid w:val="000D3148"/>
    <w:rsid w:val="000E6D8B"/>
    <w:rsid w:val="000F47D8"/>
    <w:rsid w:val="000F75EA"/>
    <w:rsid w:val="00112972"/>
    <w:rsid w:val="00124401"/>
    <w:rsid w:val="00124D6F"/>
    <w:rsid w:val="001401B5"/>
    <w:rsid w:val="001464AB"/>
    <w:rsid w:val="00147208"/>
    <w:rsid w:val="00151347"/>
    <w:rsid w:val="0015491A"/>
    <w:rsid w:val="00166EFE"/>
    <w:rsid w:val="0017186C"/>
    <w:rsid w:val="00185FFC"/>
    <w:rsid w:val="00194FA9"/>
    <w:rsid w:val="001B0534"/>
    <w:rsid w:val="001B53B2"/>
    <w:rsid w:val="001C5F6B"/>
    <w:rsid w:val="001D22A7"/>
    <w:rsid w:val="001D5B20"/>
    <w:rsid w:val="001D6558"/>
    <w:rsid w:val="001F363F"/>
    <w:rsid w:val="001F6DD5"/>
    <w:rsid w:val="00202EB6"/>
    <w:rsid w:val="00203AC9"/>
    <w:rsid w:val="00222DBF"/>
    <w:rsid w:val="0023442A"/>
    <w:rsid w:val="00236D18"/>
    <w:rsid w:val="002537EC"/>
    <w:rsid w:val="002657A1"/>
    <w:rsid w:val="00271200"/>
    <w:rsid w:val="00272C26"/>
    <w:rsid w:val="002816A1"/>
    <w:rsid w:val="002871EC"/>
    <w:rsid w:val="00291ED5"/>
    <w:rsid w:val="0029643F"/>
    <w:rsid w:val="002A758E"/>
    <w:rsid w:val="002B2212"/>
    <w:rsid w:val="002B7594"/>
    <w:rsid w:val="002C2020"/>
    <w:rsid w:val="002C318B"/>
    <w:rsid w:val="002D161A"/>
    <w:rsid w:val="002D31E9"/>
    <w:rsid w:val="002E253C"/>
    <w:rsid w:val="002E4E89"/>
    <w:rsid w:val="002E5CE1"/>
    <w:rsid w:val="003062C2"/>
    <w:rsid w:val="00311150"/>
    <w:rsid w:val="00312B7D"/>
    <w:rsid w:val="003156A1"/>
    <w:rsid w:val="0034254F"/>
    <w:rsid w:val="00365D4B"/>
    <w:rsid w:val="0037507C"/>
    <w:rsid w:val="00375F05"/>
    <w:rsid w:val="003A0E55"/>
    <w:rsid w:val="003A5A94"/>
    <w:rsid w:val="003B0A95"/>
    <w:rsid w:val="003B1141"/>
    <w:rsid w:val="003E1885"/>
    <w:rsid w:val="003E6B70"/>
    <w:rsid w:val="003F4926"/>
    <w:rsid w:val="003F6420"/>
    <w:rsid w:val="004044DD"/>
    <w:rsid w:val="00411919"/>
    <w:rsid w:val="004127D3"/>
    <w:rsid w:val="00417A86"/>
    <w:rsid w:val="00432BB7"/>
    <w:rsid w:val="004355B5"/>
    <w:rsid w:val="0043702B"/>
    <w:rsid w:val="0044545D"/>
    <w:rsid w:val="00450323"/>
    <w:rsid w:val="00454A05"/>
    <w:rsid w:val="004553D2"/>
    <w:rsid w:val="0047513D"/>
    <w:rsid w:val="00480338"/>
    <w:rsid w:val="00491C9F"/>
    <w:rsid w:val="00494477"/>
    <w:rsid w:val="00496202"/>
    <w:rsid w:val="004A3D9E"/>
    <w:rsid w:val="004B2929"/>
    <w:rsid w:val="004C0C70"/>
    <w:rsid w:val="004D1175"/>
    <w:rsid w:val="004D28F8"/>
    <w:rsid w:val="004D319F"/>
    <w:rsid w:val="004E27B3"/>
    <w:rsid w:val="004F5569"/>
    <w:rsid w:val="00544EF3"/>
    <w:rsid w:val="005535D0"/>
    <w:rsid w:val="00560F92"/>
    <w:rsid w:val="00565298"/>
    <w:rsid w:val="005659F8"/>
    <w:rsid w:val="00570BCE"/>
    <w:rsid w:val="00575D25"/>
    <w:rsid w:val="00576CE1"/>
    <w:rsid w:val="005821BE"/>
    <w:rsid w:val="00585C1B"/>
    <w:rsid w:val="005924A0"/>
    <w:rsid w:val="005943CB"/>
    <w:rsid w:val="00594AFD"/>
    <w:rsid w:val="005971DB"/>
    <w:rsid w:val="005A3F6C"/>
    <w:rsid w:val="005A621F"/>
    <w:rsid w:val="005A7055"/>
    <w:rsid w:val="005B1B27"/>
    <w:rsid w:val="005B77D2"/>
    <w:rsid w:val="005C031B"/>
    <w:rsid w:val="005C0EC7"/>
    <w:rsid w:val="005C0EDE"/>
    <w:rsid w:val="005C1F4D"/>
    <w:rsid w:val="005D13A6"/>
    <w:rsid w:val="005D3E17"/>
    <w:rsid w:val="005D79F8"/>
    <w:rsid w:val="005E3E6E"/>
    <w:rsid w:val="005E6920"/>
    <w:rsid w:val="005F29A7"/>
    <w:rsid w:val="005F6F52"/>
    <w:rsid w:val="00630053"/>
    <w:rsid w:val="00644696"/>
    <w:rsid w:val="00653DC0"/>
    <w:rsid w:val="006551FC"/>
    <w:rsid w:val="0067266F"/>
    <w:rsid w:val="00674286"/>
    <w:rsid w:val="0069264E"/>
    <w:rsid w:val="006953E8"/>
    <w:rsid w:val="006A23A8"/>
    <w:rsid w:val="006A31C4"/>
    <w:rsid w:val="006B009A"/>
    <w:rsid w:val="006B7068"/>
    <w:rsid w:val="006C71EF"/>
    <w:rsid w:val="006D5A71"/>
    <w:rsid w:val="006D5E60"/>
    <w:rsid w:val="006D679A"/>
    <w:rsid w:val="006D6F26"/>
    <w:rsid w:val="006E1C5B"/>
    <w:rsid w:val="00702760"/>
    <w:rsid w:val="00715DCF"/>
    <w:rsid w:val="00720612"/>
    <w:rsid w:val="00721082"/>
    <w:rsid w:val="00724191"/>
    <w:rsid w:val="007269A1"/>
    <w:rsid w:val="00752BBB"/>
    <w:rsid w:val="00755F04"/>
    <w:rsid w:val="0076797A"/>
    <w:rsid w:val="0077282D"/>
    <w:rsid w:val="00782CB6"/>
    <w:rsid w:val="00793425"/>
    <w:rsid w:val="007A4098"/>
    <w:rsid w:val="007A6C61"/>
    <w:rsid w:val="007A7721"/>
    <w:rsid w:val="007D2DD6"/>
    <w:rsid w:val="007D3ACB"/>
    <w:rsid w:val="007E181B"/>
    <w:rsid w:val="007E33B6"/>
    <w:rsid w:val="007E45C2"/>
    <w:rsid w:val="0080392F"/>
    <w:rsid w:val="00807622"/>
    <w:rsid w:val="008113C7"/>
    <w:rsid w:val="00811487"/>
    <w:rsid w:val="00815791"/>
    <w:rsid w:val="0082318C"/>
    <w:rsid w:val="008277E1"/>
    <w:rsid w:val="00830DE6"/>
    <w:rsid w:val="008341CB"/>
    <w:rsid w:val="00835984"/>
    <w:rsid w:val="00835C15"/>
    <w:rsid w:val="008538EF"/>
    <w:rsid w:val="00854D5A"/>
    <w:rsid w:val="00865820"/>
    <w:rsid w:val="00871D31"/>
    <w:rsid w:val="0088742B"/>
    <w:rsid w:val="0089176A"/>
    <w:rsid w:val="008A53BB"/>
    <w:rsid w:val="008B1990"/>
    <w:rsid w:val="008C2E32"/>
    <w:rsid w:val="008D0F3E"/>
    <w:rsid w:val="008E2DB8"/>
    <w:rsid w:val="008E3698"/>
    <w:rsid w:val="008F0FF6"/>
    <w:rsid w:val="008F2AB4"/>
    <w:rsid w:val="009022DF"/>
    <w:rsid w:val="009043A2"/>
    <w:rsid w:val="00923260"/>
    <w:rsid w:val="00931459"/>
    <w:rsid w:val="00933F29"/>
    <w:rsid w:val="00936844"/>
    <w:rsid w:val="009417AE"/>
    <w:rsid w:val="00955A86"/>
    <w:rsid w:val="00975AA9"/>
    <w:rsid w:val="00975C74"/>
    <w:rsid w:val="00976497"/>
    <w:rsid w:val="009863D8"/>
    <w:rsid w:val="00990DD5"/>
    <w:rsid w:val="009931D6"/>
    <w:rsid w:val="009A7294"/>
    <w:rsid w:val="009B4BCF"/>
    <w:rsid w:val="009C6E57"/>
    <w:rsid w:val="009D7DE9"/>
    <w:rsid w:val="009F640D"/>
    <w:rsid w:val="009F75F3"/>
    <w:rsid w:val="00A01A1C"/>
    <w:rsid w:val="00A23731"/>
    <w:rsid w:val="00A24B5C"/>
    <w:rsid w:val="00A25FF9"/>
    <w:rsid w:val="00A40D34"/>
    <w:rsid w:val="00A43780"/>
    <w:rsid w:val="00A5200D"/>
    <w:rsid w:val="00A569A9"/>
    <w:rsid w:val="00A61E4F"/>
    <w:rsid w:val="00A95C6F"/>
    <w:rsid w:val="00AA16BF"/>
    <w:rsid w:val="00AA47D1"/>
    <w:rsid w:val="00AA6296"/>
    <w:rsid w:val="00AB2D66"/>
    <w:rsid w:val="00AB3DC0"/>
    <w:rsid w:val="00AB6DCA"/>
    <w:rsid w:val="00AB78D6"/>
    <w:rsid w:val="00AF3CEE"/>
    <w:rsid w:val="00AF6103"/>
    <w:rsid w:val="00AF7F65"/>
    <w:rsid w:val="00B0512B"/>
    <w:rsid w:val="00B16EE4"/>
    <w:rsid w:val="00B32310"/>
    <w:rsid w:val="00B32FF8"/>
    <w:rsid w:val="00B36428"/>
    <w:rsid w:val="00B3746F"/>
    <w:rsid w:val="00B37796"/>
    <w:rsid w:val="00B473EF"/>
    <w:rsid w:val="00B47F55"/>
    <w:rsid w:val="00B51DCE"/>
    <w:rsid w:val="00B71916"/>
    <w:rsid w:val="00B81CB1"/>
    <w:rsid w:val="00B824C7"/>
    <w:rsid w:val="00B85F53"/>
    <w:rsid w:val="00B8747C"/>
    <w:rsid w:val="00BA39F5"/>
    <w:rsid w:val="00BC7452"/>
    <w:rsid w:val="00BD1602"/>
    <w:rsid w:val="00BD1C71"/>
    <w:rsid w:val="00BD3A46"/>
    <w:rsid w:val="00BF7354"/>
    <w:rsid w:val="00C14A83"/>
    <w:rsid w:val="00C333A5"/>
    <w:rsid w:val="00C40BE6"/>
    <w:rsid w:val="00C4300D"/>
    <w:rsid w:val="00C47DF6"/>
    <w:rsid w:val="00C65500"/>
    <w:rsid w:val="00C67909"/>
    <w:rsid w:val="00C80524"/>
    <w:rsid w:val="00C90AB9"/>
    <w:rsid w:val="00C922C3"/>
    <w:rsid w:val="00CA50B6"/>
    <w:rsid w:val="00CB05E0"/>
    <w:rsid w:val="00CC0927"/>
    <w:rsid w:val="00CC1C0B"/>
    <w:rsid w:val="00CC1E7C"/>
    <w:rsid w:val="00CC3334"/>
    <w:rsid w:val="00CC608C"/>
    <w:rsid w:val="00CD6A24"/>
    <w:rsid w:val="00CD6A85"/>
    <w:rsid w:val="00CF34AF"/>
    <w:rsid w:val="00D21EE3"/>
    <w:rsid w:val="00D25004"/>
    <w:rsid w:val="00D27E33"/>
    <w:rsid w:val="00D31885"/>
    <w:rsid w:val="00D329EA"/>
    <w:rsid w:val="00D41D48"/>
    <w:rsid w:val="00D42DDC"/>
    <w:rsid w:val="00D44BF3"/>
    <w:rsid w:val="00D53E6C"/>
    <w:rsid w:val="00D75413"/>
    <w:rsid w:val="00D75BB3"/>
    <w:rsid w:val="00D77A52"/>
    <w:rsid w:val="00D82487"/>
    <w:rsid w:val="00D866DB"/>
    <w:rsid w:val="00D872B1"/>
    <w:rsid w:val="00DA1B1A"/>
    <w:rsid w:val="00DA1F8E"/>
    <w:rsid w:val="00DA704D"/>
    <w:rsid w:val="00DB0775"/>
    <w:rsid w:val="00DB55F3"/>
    <w:rsid w:val="00DB6C93"/>
    <w:rsid w:val="00DC6737"/>
    <w:rsid w:val="00DC74D7"/>
    <w:rsid w:val="00DD6A43"/>
    <w:rsid w:val="00DE208B"/>
    <w:rsid w:val="00DE3EC0"/>
    <w:rsid w:val="00DF074F"/>
    <w:rsid w:val="00E060EB"/>
    <w:rsid w:val="00E07D74"/>
    <w:rsid w:val="00E07E3E"/>
    <w:rsid w:val="00E1135B"/>
    <w:rsid w:val="00E32ECF"/>
    <w:rsid w:val="00E36AB0"/>
    <w:rsid w:val="00E4046C"/>
    <w:rsid w:val="00E447AC"/>
    <w:rsid w:val="00E45587"/>
    <w:rsid w:val="00E519CE"/>
    <w:rsid w:val="00E5618E"/>
    <w:rsid w:val="00E66438"/>
    <w:rsid w:val="00E66953"/>
    <w:rsid w:val="00E77479"/>
    <w:rsid w:val="00E85DAB"/>
    <w:rsid w:val="00E9189D"/>
    <w:rsid w:val="00E929BE"/>
    <w:rsid w:val="00EA1D8F"/>
    <w:rsid w:val="00EA6045"/>
    <w:rsid w:val="00EA672E"/>
    <w:rsid w:val="00EA7A95"/>
    <w:rsid w:val="00EB6FEC"/>
    <w:rsid w:val="00EC57CE"/>
    <w:rsid w:val="00ED0F49"/>
    <w:rsid w:val="00ED16F8"/>
    <w:rsid w:val="00EE7DAF"/>
    <w:rsid w:val="00EF0356"/>
    <w:rsid w:val="00F00439"/>
    <w:rsid w:val="00F018A8"/>
    <w:rsid w:val="00F123D6"/>
    <w:rsid w:val="00F26803"/>
    <w:rsid w:val="00F325E6"/>
    <w:rsid w:val="00F36C8D"/>
    <w:rsid w:val="00F36DCC"/>
    <w:rsid w:val="00F53538"/>
    <w:rsid w:val="00F56374"/>
    <w:rsid w:val="00F6190C"/>
    <w:rsid w:val="00F632D1"/>
    <w:rsid w:val="00F758B8"/>
    <w:rsid w:val="00F8510D"/>
    <w:rsid w:val="00F860DF"/>
    <w:rsid w:val="00F96833"/>
    <w:rsid w:val="00FA0D50"/>
    <w:rsid w:val="00FA1AAA"/>
    <w:rsid w:val="00FC2C14"/>
    <w:rsid w:val="00FC438C"/>
    <w:rsid w:val="00FC64E3"/>
    <w:rsid w:val="00FD2CC9"/>
    <w:rsid w:val="00FD3DA1"/>
    <w:rsid w:val="00FD5D0E"/>
    <w:rsid w:val="00FD6938"/>
    <w:rsid w:val="00FD6AF7"/>
    <w:rsid w:val="00FE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F5"/>
    <w:pPr>
      <w:autoSpaceDE w:val="0"/>
      <w:autoSpaceDN w:val="0"/>
      <w:adjustRightInd w:val="0"/>
    </w:pPr>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AAA"/>
    <w:pPr>
      <w:tabs>
        <w:tab w:val="center" w:pos="4680"/>
        <w:tab w:val="right" w:pos="9360"/>
      </w:tabs>
    </w:pPr>
  </w:style>
  <w:style w:type="character" w:customStyle="1" w:styleId="HeaderChar">
    <w:name w:val="Header Char"/>
    <w:link w:val="Header"/>
    <w:uiPriority w:val="99"/>
    <w:rsid w:val="00FA1AAA"/>
    <w:rPr>
      <w:rFonts w:ascii="Garamond" w:hAnsi="Garamond"/>
    </w:rPr>
  </w:style>
  <w:style w:type="paragraph" w:styleId="Footer">
    <w:name w:val="footer"/>
    <w:basedOn w:val="Normal"/>
    <w:link w:val="FooterChar"/>
    <w:uiPriority w:val="99"/>
    <w:unhideWhenUsed/>
    <w:rsid w:val="00FA1AAA"/>
    <w:pPr>
      <w:tabs>
        <w:tab w:val="center" w:pos="4680"/>
        <w:tab w:val="right" w:pos="9360"/>
      </w:tabs>
    </w:pPr>
  </w:style>
  <w:style w:type="character" w:customStyle="1" w:styleId="FooterChar">
    <w:name w:val="Footer Char"/>
    <w:link w:val="Footer"/>
    <w:uiPriority w:val="99"/>
    <w:rsid w:val="00FA1AAA"/>
    <w:rPr>
      <w:rFonts w:ascii="Garamond" w:hAnsi="Garamond"/>
    </w:rPr>
  </w:style>
  <w:style w:type="paragraph" w:styleId="BalloonText">
    <w:name w:val="Balloon Text"/>
    <w:basedOn w:val="Normal"/>
    <w:link w:val="BalloonTextChar"/>
    <w:uiPriority w:val="99"/>
    <w:semiHidden/>
    <w:unhideWhenUsed/>
    <w:rsid w:val="00FA1AAA"/>
    <w:rPr>
      <w:rFonts w:ascii="Tahoma" w:hAnsi="Tahoma"/>
      <w:sz w:val="16"/>
      <w:szCs w:val="16"/>
    </w:rPr>
  </w:style>
  <w:style w:type="character" w:customStyle="1" w:styleId="BalloonTextChar">
    <w:name w:val="Balloon Text Char"/>
    <w:link w:val="BalloonText"/>
    <w:uiPriority w:val="99"/>
    <w:semiHidden/>
    <w:rsid w:val="00FA1AAA"/>
    <w:rPr>
      <w:rFonts w:ascii="Tahoma" w:hAnsi="Tahoma" w:cs="Tahoma"/>
      <w:sz w:val="16"/>
      <w:szCs w:val="16"/>
    </w:rPr>
  </w:style>
  <w:style w:type="paragraph" w:customStyle="1" w:styleId="LightList-Accent51">
    <w:name w:val="Light List - Accent 51"/>
    <w:basedOn w:val="Normal"/>
    <w:uiPriority w:val="34"/>
    <w:qFormat/>
    <w:rsid w:val="00E060EB"/>
    <w:pPr>
      <w:ind w:left="720"/>
      <w:contextualSpacing/>
    </w:pPr>
  </w:style>
  <w:style w:type="paragraph" w:styleId="FootnoteText">
    <w:name w:val="footnote text"/>
    <w:basedOn w:val="Normal"/>
    <w:link w:val="FootnoteTextChar"/>
    <w:uiPriority w:val="99"/>
    <w:semiHidden/>
    <w:unhideWhenUsed/>
    <w:rsid w:val="004C0C70"/>
  </w:style>
  <w:style w:type="character" w:customStyle="1" w:styleId="FootnoteTextChar">
    <w:name w:val="Footnote Text Char"/>
    <w:link w:val="FootnoteText"/>
    <w:uiPriority w:val="99"/>
    <w:semiHidden/>
    <w:rsid w:val="004C0C70"/>
    <w:rPr>
      <w:rFonts w:ascii="Garamond" w:hAnsi="Garamond"/>
    </w:rPr>
  </w:style>
  <w:style w:type="character" w:styleId="FootnoteReference">
    <w:name w:val="footnote reference"/>
    <w:uiPriority w:val="99"/>
    <w:semiHidden/>
    <w:unhideWhenUsed/>
    <w:rsid w:val="004C0C70"/>
    <w:rPr>
      <w:vertAlign w:val="superscript"/>
    </w:rPr>
  </w:style>
  <w:style w:type="character" w:styleId="Hyperlink">
    <w:name w:val="Hyperlink"/>
    <w:uiPriority w:val="99"/>
    <w:unhideWhenUsed/>
    <w:rsid w:val="002E253C"/>
    <w:rPr>
      <w:color w:val="0000FF"/>
      <w:u w:val="single"/>
    </w:rPr>
  </w:style>
  <w:style w:type="character" w:customStyle="1" w:styleId="smallcaps">
    <w:name w:val="smallcaps"/>
    <w:rsid w:val="00F56374"/>
    <w:rPr>
      <w:smallCaps/>
    </w:rPr>
  </w:style>
  <w:style w:type="paragraph" w:customStyle="1" w:styleId="statutory-body-1em1">
    <w:name w:val="statutory-body-1em1"/>
    <w:basedOn w:val="Normal"/>
    <w:rsid w:val="00F56374"/>
    <w:pPr>
      <w:autoSpaceDE/>
      <w:autoSpaceDN/>
      <w:adjustRightInd/>
      <w:spacing w:before="100" w:beforeAutospacing="1" w:after="100" w:afterAutospacing="1"/>
      <w:ind w:left="240" w:firstLine="240"/>
    </w:pPr>
    <w:rPr>
      <w:rFonts w:ascii="Times New Roman" w:hAnsi="Times New Roman"/>
      <w:sz w:val="21"/>
      <w:szCs w:val="21"/>
    </w:rPr>
  </w:style>
  <w:style w:type="character" w:styleId="Emphasis">
    <w:name w:val="Emphasis"/>
    <w:uiPriority w:val="20"/>
    <w:qFormat/>
    <w:rsid w:val="00F56374"/>
    <w:rPr>
      <w:i/>
      <w:iCs/>
    </w:rPr>
  </w:style>
  <w:style w:type="paragraph" w:customStyle="1" w:styleId="statutory-body-2em1">
    <w:name w:val="statutory-body-2em1"/>
    <w:basedOn w:val="Normal"/>
    <w:rsid w:val="00F56374"/>
    <w:pPr>
      <w:autoSpaceDE/>
      <w:autoSpaceDN/>
      <w:adjustRightInd/>
      <w:spacing w:before="100" w:beforeAutospacing="1" w:after="100" w:afterAutospacing="1"/>
      <w:ind w:left="480" w:firstLine="240"/>
    </w:pPr>
    <w:rPr>
      <w:rFonts w:ascii="Times New Roman"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F5"/>
    <w:pPr>
      <w:autoSpaceDE w:val="0"/>
      <w:autoSpaceDN w:val="0"/>
      <w:adjustRightInd w:val="0"/>
    </w:pPr>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AAA"/>
    <w:pPr>
      <w:tabs>
        <w:tab w:val="center" w:pos="4680"/>
        <w:tab w:val="right" w:pos="9360"/>
      </w:tabs>
    </w:pPr>
  </w:style>
  <w:style w:type="character" w:customStyle="1" w:styleId="HeaderChar">
    <w:name w:val="Header Char"/>
    <w:link w:val="Header"/>
    <w:uiPriority w:val="99"/>
    <w:rsid w:val="00FA1AAA"/>
    <w:rPr>
      <w:rFonts w:ascii="Garamond" w:hAnsi="Garamond"/>
    </w:rPr>
  </w:style>
  <w:style w:type="paragraph" w:styleId="Footer">
    <w:name w:val="footer"/>
    <w:basedOn w:val="Normal"/>
    <w:link w:val="FooterChar"/>
    <w:uiPriority w:val="99"/>
    <w:unhideWhenUsed/>
    <w:rsid w:val="00FA1AAA"/>
    <w:pPr>
      <w:tabs>
        <w:tab w:val="center" w:pos="4680"/>
        <w:tab w:val="right" w:pos="9360"/>
      </w:tabs>
    </w:pPr>
  </w:style>
  <w:style w:type="character" w:customStyle="1" w:styleId="FooterChar">
    <w:name w:val="Footer Char"/>
    <w:link w:val="Footer"/>
    <w:uiPriority w:val="99"/>
    <w:rsid w:val="00FA1AAA"/>
    <w:rPr>
      <w:rFonts w:ascii="Garamond" w:hAnsi="Garamond"/>
    </w:rPr>
  </w:style>
  <w:style w:type="paragraph" w:styleId="BalloonText">
    <w:name w:val="Balloon Text"/>
    <w:basedOn w:val="Normal"/>
    <w:link w:val="BalloonTextChar"/>
    <w:uiPriority w:val="99"/>
    <w:semiHidden/>
    <w:unhideWhenUsed/>
    <w:rsid w:val="00FA1AAA"/>
    <w:rPr>
      <w:rFonts w:ascii="Tahoma" w:hAnsi="Tahoma"/>
      <w:sz w:val="16"/>
      <w:szCs w:val="16"/>
    </w:rPr>
  </w:style>
  <w:style w:type="character" w:customStyle="1" w:styleId="BalloonTextChar">
    <w:name w:val="Balloon Text Char"/>
    <w:link w:val="BalloonText"/>
    <w:uiPriority w:val="99"/>
    <w:semiHidden/>
    <w:rsid w:val="00FA1AAA"/>
    <w:rPr>
      <w:rFonts w:ascii="Tahoma" w:hAnsi="Tahoma" w:cs="Tahoma"/>
      <w:sz w:val="16"/>
      <w:szCs w:val="16"/>
    </w:rPr>
  </w:style>
  <w:style w:type="paragraph" w:customStyle="1" w:styleId="LightList-Accent51">
    <w:name w:val="Light List - Accent 51"/>
    <w:basedOn w:val="Normal"/>
    <w:uiPriority w:val="34"/>
    <w:qFormat/>
    <w:rsid w:val="00E060EB"/>
    <w:pPr>
      <w:ind w:left="720"/>
      <w:contextualSpacing/>
    </w:pPr>
  </w:style>
  <w:style w:type="paragraph" w:styleId="FootnoteText">
    <w:name w:val="footnote text"/>
    <w:basedOn w:val="Normal"/>
    <w:link w:val="FootnoteTextChar"/>
    <w:uiPriority w:val="99"/>
    <w:semiHidden/>
    <w:unhideWhenUsed/>
    <w:rsid w:val="004C0C70"/>
  </w:style>
  <w:style w:type="character" w:customStyle="1" w:styleId="FootnoteTextChar">
    <w:name w:val="Footnote Text Char"/>
    <w:link w:val="FootnoteText"/>
    <w:uiPriority w:val="99"/>
    <w:semiHidden/>
    <w:rsid w:val="004C0C70"/>
    <w:rPr>
      <w:rFonts w:ascii="Garamond" w:hAnsi="Garamond"/>
    </w:rPr>
  </w:style>
  <w:style w:type="character" w:styleId="FootnoteReference">
    <w:name w:val="footnote reference"/>
    <w:uiPriority w:val="99"/>
    <w:semiHidden/>
    <w:unhideWhenUsed/>
    <w:rsid w:val="004C0C70"/>
    <w:rPr>
      <w:vertAlign w:val="superscript"/>
    </w:rPr>
  </w:style>
  <w:style w:type="character" w:styleId="Hyperlink">
    <w:name w:val="Hyperlink"/>
    <w:uiPriority w:val="99"/>
    <w:unhideWhenUsed/>
    <w:rsid w:val="002E253C"/>
    <w:rPr>
      <w:color w:val="0000FF"/>
      <w:u w:val="single"/>
    </w:rPr>
  </w:style>
  <w:style w:type="character" w:customStyle="1" w:styleId="smallcaps">
    <w:name w:val="smallcaps"/>
    <w:rsid w:val="00F56374"/>
    <w:rPr>
      <w:smallCaps/>
    </w:rPr>
  </w:style>
  <w:style w:type="paragraph" w:customStyle="1" w:styleId="statutory-body-1em1">
    <w:name w:val="statutory-body-1em1"/>
    <w:basedOn w:val="Normal"/>
    <w:rsid w:val="00F56374"/>
    <w:pPr>
      <w:autoSpaceDE/>
      <w:autoSpaceDN/>
      <w:adjustRightInd/>
      <w:spacing w:before="100" w:beforeAutospacing="1" w:after="100" w:afterAutospacing="1"/>
      <w:ind w:left="240" w:firstLine="240"/>
    </w:pPr>
    <w:rPr>
      <w:rFonts w:ascii="Times New Roman" w:hAnsi="Times New Roman"/>
      <w:sz w:val="21"/>
      <w:szCs w:val="21"/>
    </w:rPr>
  </w:style>
  <w:style w:type="character" w:styleId="Emphasis">
    <w:name w:val="Emphasis"/>
    <w:uiPriority w:val="20"/>
    <w:qFormat/>
    <w:rsid w:val="00F56374"/>
    <w:rPr>
      <w:i/>
      <w:iCs/>
    </w:rPr>
  </w:style>
  <w:style w:type="paragraph" w:customStyle="1" w:styleId="statutory-body-2em1">
    <w:name w:val="statutory-body-2em1"/>
    <w:basedOn w:val="Normal"/>
    <w:rsid w:val="00F56374"/>
    <w:pPr>
      <w:autoSpaceDE/>
      <w:autoSpaceDN/>
      <w:adjustRightInd/>
      <w:spacing w:before="100" w:beforeAutospacing="1" w:after="100" w:afterAutospacing="1"/>
      <w:ind w:left="480" w:firstLine="240"/>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580719">
      <w:bodyDiv w:val="1"/>
      <w:marLeft w:val="0"/>
      <w:marRight w:val="0"/>
      <w:marTop w:val="0"/>
      <w:marBottom w:val="0"/>
      <w:divBdr>
        <w:top w:val="none" w:sz="0" w:space="0" w:color="auto"/>
        <w:left w:val="none" w:sz="0" w:space="0" w:color="auto"/>
        <w:bottom w:val="none" w:sz="0" w:space="0" w:color="auto"/>
        <w:right w:val="none" w:sz="0" w:space="0" w:color="auto"/>
      </w:divBdr>
    </w:div>
    <w:div w:id="1957710013">
      <w:bodyDiv w:val="1"/>
      <w:marLeft w:val="0"/>
      <w:marRight w:val="0"/>
      <w:marTop w:val="0"/>
      <w:marBottom w:val="0"/>
      <w:divBdr>
        <w:top w:val="none" w:sz="0" w:space="0" w:color="auto"/>
        <w:left w:val="none" w:sz="0" w:space="0" w:color="auto"/>
        <w:bottom w:val="none" w:sz="0" w:space="0" w:color="auto"/>
        <w:right w:val="none" w:sz="0" w:space="0" w:color="auto"/>
      </w:divBdr>
      <w:divsChild>
        <w:div w:id="958100324">
          <w:marLeft w:val="0"/>
          <w:marRight w:val="0"/>
          <w:marTop w:val="0"/>
          <w:marBottom w:val="0"/>
          <w:divBdr>
            <w:top w:val="none" w:sz="0" w:space="0" w:color="auto"/>
            <w:left w:val="none" w:sz="0" w:space="0" w:color="auto"/>
            <w:bottom w:val="none" w:sz="0" w:space="0" w:color="auto"/>
            <w:right w:val="none" w:sz="0" w:space="0" w:color="auto"/>
          </w:divBdr>
          <w:divsChild>
            <w:div w:id="2022966677">
              <w:marLeft w:val="0"/>
              <w:marRight w:val="0"/>
              <w:marTop w:val="0"/>
              <w:marBottom w:val="360"/>
              <w:divBdr>
                <w:top w:val="none" w:sz="0" w:space="0" w:color="auto"/>
                <w:left w:val="none" w:sz="0" w:space="0" w:color="auto"/>
                <w:bottom w:val="none" w:sz="0" w:space="0" w:color="auto"/>
                <w:right w:val="none" w:sz="0" w:space="0" w:color="auto"/>
              </w:divBdr>
              <w:divsChild>
                <w:div w:id="951593583">
                  <w:marLeft w:val="0"/>
                  <w:marRight w:val="0"/>
                  <w:marTop w:val="0"/>
                  <w:marBottom w:val="0"/>
                  <w:divBdr>
                    <w:top w:val="none" w:sz="0" w:space="0" w:color="auto"/>
                    <w:left w:val="none" w:sz="0" w:space="0" w:color="auto"/>
                    <w:bottom w:val="none" w:sz="0" w:space="0" w:color="auto"/>
                    <w:right w:val="none" w:sz="0" w:space="0" w:color="auto"/>
                  </w:divBdr>
                  <w:divsChild>
                    <w:div w:id="1314792812">
                      <w:marLeft w:val="0"/>
                      <w:marRight w:val="0"/>
                      <w:marTop w:val="0"/>
                      <w:marBottom w:val="0"/>
                      <w:divBdr>
                        <w:top w:val="none" w:sz="0" w:space="0" w:color="auto"/>
                        <w:left w:val="none" w:sz="0" w:space="0" w:color="auto"/>
                        <w:bottom w:val="none" w:sz="0" w:space="0" w:color="auto"/>
                        <w:right w:val="none" w:sz="0" w:space="0" w:color="auto"/>
                      </w:divBdr>
                      <w:divsChild>
                        <w:div w:id="1675455294">
                          <w:marLeft w:val="0"/>
                          <w:marRight w:val="0"/>
                          <w:marTop w:val="0"/>
                          <w:marBottom w:val="0"/>
                          <w:divBdr>
                            <w:top w:val="none" w:sz="0" w:space="0" w:color="auto"/>
                            <w:left w:val="none" w:sz="0" w:space="0" w:color="auto"/>
                            <w:bottom w:val="none" w:sz="0" w:space="0" w:color="auto"/>
                            <w:right w:val="none" w:sz="0" w:space="0" w:color="auto"/>
                          </w:divBdr>
                          <w:divsChild>
                            <w:div w:id="1008945003">
                              <w:marLeft w:val="0"/>
                              <w:marRight w:val="0"/>
                              <w:marTop w:val="0"/>
                              <w:marBottom w:val="360"/>
                              <w:divBdr>
                                <w:top w:val="none" w:sz="0" w:space="0" w:color="auto"/>
                                <w:left w:val="none" w:sz="0" w:space="0" w:color="auto"/>
                                <w:bottom w:val="none" w:sz="0" w:space="0" w:color="auto"/>
                                <w:right w:val="none" w:sz="0" w:space="0" w:color="auto"/>
                              </w:divBdr>
                              <w:divsChild>
                                <w:div w:id="750589705">
                                  <w:marLeft w:val="0"/>
                                  <w:marRight w:val="0"/>
                                  <w:marTop w:val="0"/>
                                  <w:marBottom w:val="0"/>
                                  <w:divBdr>
                                    <w:top w:val="none" w:sz="0" w:space="0" w:color="auto"/>
                                    <w:left w:val="none" w:sz="0" w:space="0" w:color="auto"/>
                                    <w:bottom w:val="none" w:sz="0" w:space="0" w:color="auto"/>
                                    <w:right w:val="none" w:sz="0" w:space="0" w:color="auto"/>
                                  </w:divBdr>
                                  <w:divsChild>
                                    <w:div w:id="11263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7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diruzzo@fuerstl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arl@carlhartman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dewoodla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942D-44AB-46D3-B99D-BAB4872E904A}">
  <ds:schemaRefs>
    <ds:schemaRef ds:uri="http://schemas.openxmlformats.org/officeDocument/2006/bibliography"/>
  </ds:schemaRefs>
</ds:datastoreItem>
</file>

<file path=customXml/itemProps2.xml><?xml version="1.0" encoding="utf-8"?>
<ds:datastoreItem xmlns:ds="http://schemas.openxmlformats.org/officeDocument/2006/customXml" ds:itemID="{358E0497-27AA-4B02-8E32-D5CA6B28A2E5}">
  <ds:schemaRefs>
    <ds:schemaRef ds:uri="http://schemas.openxmlformats.org/officeDocument/2006/bibliography"/>
  </ds:schemaRefs>
</ds:datastoreItem>
</file>

<file path=customXml/itemProps3.xml><?xml version="1.0" encoding="utf-8"?>
<ds:datastoreItem xmlns:ds="http://schemas.openxmlformats.org/officeDocument/2006/customXml" ds:itemID="{18540B19-B553-4CE1-9C7A-C8D381FC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3840</Words>
  <Characters>21890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Carl J. Hartmann, Attorney</Company>
  <LinksUpToDate>false</LinksUpToDate>
  <CharactersWithSpaces>25679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dc:creator>
  <cp:lastModifiedBy>Carl</cp:lastModifiedBy>
  <cp:revision>3</cp:revision>
  <cp:lastPrinted>2012-10-19T18:18:00Z</cp:lastPrinted>
  <dcterms:created xsi:type="dcterms:W3CDTF">2012-11-21T21:56:00Z</dcterms:created>
  <dcterms:modified xsi:type="dcterms:W3CDTF">2012-11-21T21:56:00Z</dcterms:modified>
</cp:coreProperties>
</file>